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6FA85" w14:textId="4DEDF2FA" w:rsidR="00F267D6" w:rsidRPr="00C637B4" w:rsidRDefault="00F267D6" w:rsidP="00F267D6">
      <w:pPr>
        <w:pStyle w:val="Kopfzeile"/>
        <w:spacing w:before="200"/>
        <w:rPr>
          <w:rFonts w:asciiTheme="minorHAnsi" w:hAnsiTheme="minorHAnsi" w:cstheme="minorHAnsi"/>
          <w:b/>
          <w:color w:val="808080"/>
        </w:rPr>
      </w:pPr>
      <w:bookmarkStart w:id="0" w:name="_Hlk40880945"/>
      <w:bookmarkEnd w:id="0"/>
      <w:r w:rsidRPr="00C637B4">
        <w:rPr>
          <w:rFonts w:asciiTheme="minorHAnsi" w:hAnsiTheme="minorHAnsi" w:cstheme="minorHAnsi"/>
          <w:b/>
          <w:color w:val="808080"/>
        </w:rPr>
        <w:t>PRESSEINFORMATION</w:t>
      </w:r>
    </w:p>
    <w:p w14:paraId="79356E52" w14:textId="60D091A1" w:rsidR="00210C21" w:rsidRPr="00C637B4" w:rsidRDefault="00CC0956" w:rsidP="00F267D6">
      <w:pPr>
        <w:pStyle w:val="Kopfzeile"/>
        <w:spacing w:after="480"/>
        <w:rPr>
          <w:rFonts w:asciiTheme="minorHAnsi" w:hAnsiTheme="minorHAnsi" w:cstheme="minorHAnsi"/>
          <w:b/>
          <w:color w:val="808080"/>
          <w:sz w:val="20"/>
          <w:szCs w:val="20"/>
        </w:rPr>
      </w:pPr>
      <w:r>
        <w:rPr>
          <w:rFonts w:asciiTheme="minorHAnsi" w:hAnsiTheme="minorHAnsi" w:cstheme="minorHAnsi"/>
          <w:b/>
          <w:color w:val="808080"/>
          <w:sz w:val="20"/>
          <w:szCs w:val="20"/>
        </w:rPr>
        <w:t>März</w:t>
      </w:r>
      <w:r w:rsidR="00210C21" w:rsidRPr="00C637B4">
        <w:rPr>
          <w:rFonts w:asciiTheme="minorHAnsi" w:hAnsiTheme="minorHAnsi" w:cstheme="minorHAnsi"/>
          <w:b/>
          <w:color w:val="808080"/>
          <w:sz w:val="20"/>
          <w:szCs w:val="20"/>
        </w:rPr>
        <w:t>, 20</w:t>
      </w:r>
      <w:r w:rsidR="00DB2FB0" w:rsidRPr="00C637B4">
        <w:rPr>
          <w:rFonts w:asciiTheme="minorHAnsi" w:hAnsiTheme="minorHAnsi" w:cstheme="minorHAnsi"/>
          <w:b/>
          <w:color w:val="808080"/>
          <w:sz w:val="20"/>
          <w:szCs w:val="20"/>
        </w:rPr>
        <w:t>2</w:t>
      </w:r>
      <w:r>
        <w:rPr>
          <w:rFonts w:asciiTheme="minorHAnsi" w:hAnsiTheme="minorHAnsi" w:cstheme="minorHAnsi"/>
          <w:b/>
          <w:color w:val="808080"/>
          <w:sz w:val="20"/>
          <w:szCs w:val="20"/>
        </w:rPr>
        <w:t>2</w:t>
      </w:r>
    </w:p>
    <w:p w14:paraId="60AA2451" w14:textId="17EF19CF" w:rsidR="000C7B39" w:rsidRPr="00FF52B7" w:rsidRDefault="001159D0" w:rsidP="00316B43">
      <w:pPr>
        <w:pStyle w:val="SchlottererPTUntertitel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Auf dem Weg in die neue Arbeitswelt: New Work (er)leben</w:t>
      </w:r>
    </w:p>
    <w:p w14:paraId="6BD215F3" w14:textId="57ACAA93" w:rsidR="0081330C" w:rsidRDefault="00AE3DA8" w:rsidP="00033889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  <w:bCs/>
        </w:rPr>
      </w:pPr>
      <w:r w:rsidRPr="006365F5">
        <w:rPr>
          <w:rFonts w:asciiTheme="minorHAnsi" w:hAnsiTheme="minorHAnsi" w:cstheme="minorHAnsi"/>
          <w:bCs/>
        </w:rPr>
        <w:t xml:space="preserve">Auf dem Weg </w:t>
      </w:r>
      <w:r w:rsidR="00BC6BB0" w:rsidRPr="006365F5">
        <w:rPr>
          <w:rFonts w:asciiTheme="minorHAnsi" w:hAnsiTheme="minorHAnsi" w:cstheme="minorHAnsi"/>
          <w:bCs/>
        </w:rPr>
        <w:t xml:space="preserve">in </w:t>
      </w:r>
      <w:r w:rsidR="00002C5F" w:rsidRPr="006365F5">
        <w:rPr>
          <w:rFonts w:asciiTheme="minorHAnsi" w:hAnsiTheme="minorHAnsi" w:cstheme="minorHAnsi"/>
          <w:bCs/>
        </w:rPr>
        <w:t xml:space="preserve">die </w:t>
      </w:r>
      <w:r w:rsidR="0022319E">
        <w:rPr>
          <w:rFonts w:asciiTheme="minorHAnsi" w:hAnsiTheme="minorHAnsi" w:cstheme="minorHAnsi"/>
          <w:bCs/>
        </w:rPr>
        <w:t>„</w:t>
      </w:r>
      <w:r w:rsidR="005146FF" w:rsidRPr="006365F5">
        <w:rPr>
          <w:rFonts w:asciiTheme="minorHAnsi" w:hAnsiTheme="minorHAnsi" w:cstheme="minorHAnsi"/>
          <w:bCs/>
        </w:rPr>
        <w:t>postpandemische</w:t>
      </w:r>
      <w:r w:rsidRPr="006365F5">
        <w:rPr>
          <w:rFonts w:asciiTheme="minorHAnsi" w:hAnsiTheme="minorHAnsi" w:cstheme="minorHAnsi"/>
          <w:bCs/>
        </w:rPr>
        <w:t xml:space="preserve"> Arbeitswelt</w:t>
      </w:r>
      <w:r w:rsidR="0044068E" w:rsidRPr="006365F5">
        <w:rPr>
          <w:rFonts w:asciiTheme="minorHAnsi" w:hAnsiTheme="minorHAnsi" w:cstheme="minorHAnsi"/>
          <w:bCs/>
        </w:rPr>
        <w:t>“</w:t>
      </w:r>
      <w:r w:rsidRPr="006365F5">
        <w:rPr>
          <w:rFonts w:asciiTheme="minorHAnsi" w:hAnsiTheme="minorHAnsi" w:cstheme="minorHAnsi"/>
          <w:bCs/>
        </w:rPr>
        <w:t xml:space="preserve"> gilt es nachhaltige Entwicklungen </w:t>
      </w:r>
      <w:r w:rsidR="00F654B9" w:rsidRPr="006365F5">
        <w:rPr>
          <w:rFonts w:asciiTheme="minorHAnsi" w:hAnsiTheme="minorHAnsi" w:cstheme="minorHAnsi"/>
          <w:bCs/>
        </w:rPr>
        <w:t xml:space="preserve">in der Bürokonzeption </w:t>
      </w:r>
      <w:r w:rsidRPr="006365F5">
        <w:rPr>
          <w:rFonts w:asciiTheme="minorHAnsi" w:hAnsiTheme="minorHAnsi" w:cstheme="minorHAnsi"/>
          <w:bCs/>
        </w:rPr>
        <w:t>neu zu denken</w:t>
      </w:r>
      <w:r w:rsidR="0034348B" w:rsidRPr="006365F5">
        <w:rPr>
          <w:rFonts w:asciiTheme="minorHAnsi" w:hAnsiTheme="minorHAnsi" w:cstheme="minorHAnsi"/>
          <w:bCs/>
        </w:rPr>
        <w:t>.</w:t>
      </w:r>
      <w:r w:rsidR="00AC5179" w:rsidRPr="006365F5">
        <w:rPr>
          <w:rFonts w:asciiTheme="minorHAnsi" w:hAnsiTheme="minorHAnsi" w:cstheme="minorHAnsi"/>
          <w:bCs/>
        </w:rPr>
        <w:t xml:space="preserve"> </w:t>
      </w:r>
      <w:r w:rsidR="00824FE6" w:rsidRPr="006365F5">
        <w:rPr>
          <w:rFonts w:asciiTheme="minorHAnsi" w:hAnsiTheme="minorHAnsi" w:cstheme="minorHAnsi"/>
          <w:bCs/>
        </w:rPr>
        <w:t>Wiesner-Hager beschäftigt sich</w:t>
      </w:r>
      <w:r w:rsidR="00B4609C" w:rsidRPr="006365F5">
        <w:rPr>
          <w:rFonts w:asciiTheme="minorHAnsi" w:hAnsiTheme="minorHAnsi" w:cstheme="minorHAnsi"/>
          <w:bCs/>
        </w:rPr>
        <w:t xml:space="preserve"> seit vielen Jahren</w:t>
      </w:r>
      <w:r w:rsidR="00824FE6" w:rsidRPr="006365F5">
        <w:rPr>
          <w:rFonts w:asciiTheme="minorHAnsi" w:hAnsiTheme="minorHAnsi" w:cstheme="minorHAnsi"/>
          <w:bCs/>
        </w:rPr>
        <w:t xml:space="preserve"> intensi</w:t>
      </w:r>
      <w:r w:rsidR="00A02FC7" w:rsidRPr="006365F5">
        <w:rPr>
          <w:rFonts w:asciiTheme="minorHAnsi" w:hAnsiTheme="minorHAnsi" w:cstheme="minorHAnsi"/>
          <w:bCs/>
        </w:rPr>
        <w:t xml:space="preserve">v mit der Frage, wie der </w:t>
      </w:r>
      <w:r w:rsidR="00DA3470" w:rsidRPr="006365F5">
        <w:rPr>
          <w:rFonts w:asciiTheme="minorHAnsi" w:hAnsiTheme="minorHAnsi" w:cstheme="minorHAnsi"/>
          <w:bCs/>
        </w:rPr>
        <w:t xml:space="preserve">zukünftige </w:t>
      </w:r>
      <w:r w:rsidR="00A02FC7" w:rsidRPr="006365F5">
        <w:rPr>
          <w:rFonts w:asciiTheme="minorHAnsi" w:hAnsiTheme="minorHAnsi" w:cstheme="minorHAnsi"/>
          <w:bCs/>
        </w:rPr>
        <w:t xml:space="preserve">Pfad in Richtung </w:t>
      </w:r>
      <w:r w:rsidR="00396836" w:rsidRPr="006365F5">
        <w:rPr>
          <w:rFonts w:asciiTheme="minorHAnsi" w:hAnsiTheme="minorHAnsi" w:cstheme="minorHAnsi"/>
          <w:bCs/>
        </w:rPr>
        <w:t>„</w:t>
      </w:r>
      <w:r w:rsidR="00A02FC7" w:rsidRPr="006365F5">
        <w:rPr>
          <w:rFonts w:asciiTheme="minorHAnsi" w:hAnsiTheme="minorHAnsi" w:cstheme="minorHAnsi"/>
          <w:bCs/>
        </w:rPr>
        <w:t>New Work</w:t>
      </w:r>
      <w:r w:rsidR="00396836" w:rsidRPr="006365F5">
        <w:rPr>
          <w:rFonts w:asciiTheme="minorHAnsi" w:hAnsiTheme="minorHAnsi" w:cstheme="minorHAnsi"/>
          <w:bCs/>
        </w:rPr>
        <w:t>“</w:t>
      </w:r>
      <w:r w:rsidR="00A02FC7" w:rsidRPr="006365F5">
        <w:rPr>
          <w:rFonts w:asciiTheme="minorHAnsi" w:hAnsiTheme="minorHAnsi" w:cstheme="minorHAnsi"/>
          <w:bCs/>
        </w:rPr>
        <w:t xml:space="preserve"> aussehen kann</w:t>
      </w:r>
      <w:r w:rsidR="001159D0" w:rsidRPr="006365F5">
        <w:rPr>
          <w:rFonts w:asciiTheme="minorHAnsi" w:hAnsiTheme="minorHAnsi" w:cstheme="minorHAnsi"/>
          <w:bCs/>
        </w:rPr>
        <w:t xml:space="preserve">. </w:t>
      </w:r>
      <w:r w:rsidR="00B4609C" w:rsidRPr="006365F5">
        <w:rPr>
          <w:rFonts w:asciiTheme="minorHAnsi" w:hAnsiTheme="minorHAnsi" w:cstheme="minorHAnsi"/>
          <w:bCs/>
        </w:rPr>
        <w:t>Dies</w:t>
      </w:r>
      <w:r w:rsidR="001159D0" w:rsidRPr="006365F5">
        <w:rPr>
          <w:rFonts w:asciiTheme="minorHAnsi" w:hAnsiTheme="minorHAnsi" w:cstheme="minorHAnsi"/>
          <w:bCs/>
        </w:rPr>
        <w:t xml:space="preserve"> wurde </w:t>
      </w:r>
      <w:r w:rsidR="00B4609C" w:rsidRPr="006365F5">
        <w:rPr>
          <w:rFonts w:asciiTheme="minorHAnsi" w:hAnsiTheme="minorHAnsi" w:cstheme="minorHAnsi"/>
          <w:bCs/>
        </w:rPr>
        <w:t xml:space="preserve">am Mittwoch </w:t>
      </w:r>
      <w:r w:rsidR="001159D0" w:rsidRPr="006365F5">
        <w:rPr>
          <w:rFonts w:asciiTheme="minorHAnsi" w:hAnsiTheme="minorHAnsi" w:cstheme="minorHAnsi"/>
          <w:bCs/>
        </w:rPr>
        <w:t xml:space="preserve">bei einem spannenden Wissenstransfer im Salzburger </w:t>
      </w:r>
      <w:proofErr w:type="spellStart"/>
      <w:proofErr w:type="gramStart"/>
      <w:r w:rsidR="001159D0" w:rsidRPr="006365F5">
        <w:rPr>
          <w:rFonts w:asciiTheme="minorHAnsi" w:hAnsiTheme="minorHAnsi" w:cstheme="minorHAnsi"/>
          <w:bCs/>
        </w:rPr>
        <w:t>bluebird.space</w:t>
      </w:r>
      <w:proofErr w:type="spellEnd"/>
      <w:proofErr w:type="gramEnd"/>
      <w:r w:rsidR="006365F5" w:rsidRPr="006365F5">
        <w:rPr>
          <w:rFonts w:asciiTheme="minorHAnsi" w:hAnsiTheme="minorHAnsi" w:cstheme="minorHAnsi"/>
          <w:bCs/>
        </w:rPr>
        <w:t>, einem der innovativsten New W</w:t>
      </w:r>
      <w:r w:rsidR="00A5720A">
        <w:rPr>
          <w:rFonts w:asciiTheme="minorHAnsi" w:hAnsiTheme="minorHAnsi" w:cstheme="minorHAnsi"/>
          <w:bCs/>
        </w:rPr>
        <w:t>o</w:t>
      </w:r>
      <w:r w:rsidR="006365F5" w:rsidRPr="006365F5">
        <w:rPr>
          <w:rFonts w:asciiTheme="minorHAnsi" w:hAnsiTheme="minorHAnsi" w:cstheme="minorHAnsi"/>
          <w:bCs/>
        </w:rPr>
        <w:t>rk-Konzepte Österreichs,</w:t>
      </w:r>
      <w:r w:rsidR="001159D0" w:rsidRPr="006365F5">
        <w:rPr>
          <w:rFonts w:asciiTheme="minorHAnsi" w:hAnsiTheme="minorHAnsi" w:cstheme="minorHAnsi"/>
          <w:bCs/>
        </w:rPr>
        <w:t xml:space="preserve"> mit </w:t>
      </w:r>
      <w:r w:rsidR="00B4609C" w:rsidRPr="006365F5">
        <w:rPr>
          <w:rFonts w:asciiTheme="minorHAnsi" w:hAnsiTheme="minorHAnsi" w:cstheme="minorHAnsi"/>
          <w:bCs/>
        </w:rPr>
        <w:t>Experten aus Wirtschaft und Wissenschaft näher beleuchtet</w:t>
      </w:r>
      <w:r w:rsidR="00EC7BF8" w:rsidRPr="006365F5">
        <w:rPr>
          <w:rFonts w:asciiTheme="minorHAnsi" w:hAnsiTheme="minorHAnsi" w:cstheme="minorHAnsi"/>
          <w:bCs/>
        </w:rPr>
        <w:t>.</w:t>
      </w:r>
      <w:r w:rsidR="00B4609C" w:rsidRPr="006365F5">
        <w:rPr>
          <w:rFonts w:asciiTheme="minorHAnsi" w:hAnsiTheme="minorHAnsi" w:cstheme="minorHAnsi"/>
          <w:bCs/>
        </w:rPr>
        <w:t xml:space="preserve"> Laura Wiesner, </w:t>
      </w:r>
      <w:r w:rsidR="008C3242">
        <w:rPr>
          <w:rFonts w:asciiTheme="minorHAnsi" w:hAnsiTheme="minorHAnsi" w:cstheme="minorHAnsi"/>
          <w:bCs/>
        </w:rPr>
        <w:t>Co-</w:t>
      </w:r>
      <w:r w:rsidR="00B4609C" w:rsidRPr="006365F5">
        <w:rPr>
          <w:rFonts w:asciiTheme="minorHAnsi" w:hAnsiTheme="minorHAnsi" w:cstheme="minorHAnsi"/>
          <w:bCs/>
        </w:rPr>
        <w:t xml:space="preserve">Geschäftsführerin von Wiesner-Hager, Daniel </w:t>
      </w:r>
      <w:proofErr w:type="spellStart"/>
      <w:r w:rsidR="00B4609C" w:rsidRPr="006365F5">
        <w:rPr>
          <w:rFonts w:asciiTheme="minorHAnsi" w:hAnsiTheme="minorHAnsi" w:cstheme="minorHAnsi"/>
          <w:bCs/>
        </w:rPr>
        <w:t>Rossgatterer</w:t>
      </w:r>
      <w:proofErr w:type="spellEnd"/>
      <w:r w:rsidR="00B4609C" w:rsidRPr="006365F5">
        <w:rPr>
          <w:rFonts w:asciiTheme="minorHAnsi" w:hAnsiTheme="minorHAnsi" w:cstheme="minorHAnsi"/>
          <w:bCs/>
        </w:rPr>
        <w:t xml:space="preserve">, Geschäftsleiter von ACP </w:t>
      </w:r>
      <w:r w:rsidR="00B4609C" w:rsidRPr="006365F5">
        <w:rPr>
          <w:rFonts w:asciiTheme="minorHAnsi" w:hAnsiTheme="minorHAnsi" w:cstheme="minorHAnsi"/>
          <w:bCs/>
          <w:noProof/>
        </w:rPr>
        <w:t>TEKAEF</w:t>
      </w:r>
      <w:r w:rsidR="00B4609C" w:rsidRPr="006365F5">
        <w:rPr>
          <w:rFonts w:asciiTheme="minorHAnsi" w:hAnsiTheme="minorHAnsi" w:cstheme="minorHAnsi"/>
          <w:bCs/>
        </w:rPr>
        <w:t xml:space="preserve"> und Patrick Berger, </w:t>
      </w:r>
      <w:proofErr w:type="spellStart"/>
      <w:r w:rsidR="00B4609C" w:rsidRPr="006365F5">
        <w:rPr>
          <w:rFonts w:asciiTheme="minorHAnsi" w:hAnsiTheme="minorHAnsi" w:cstheme="minorHAnsi"/>
          <w:bCs/>
        </w:rPr>
        <w:t>Lecturer</w:t>
      </w:r>
      <w:proofErr w:type="spellEnd"/>
      <w:r w:rsidR="00B4609C" w:rsidRPr="006365F5">
        <w:rPr>
          <w:rFonts w:asciiTheme="minorHAnsi" w:hAnsiTheme="minorHAnsi" w:cstheme="minorHAnsi"/>
          <w:bCs/>
        </w:rPr>
        <w:t xml:space="preserve"> und wissenschaftlicher Mitarbeiter der Fachhochschule Salzburg gaben spannende Einblicke</w:t>
      </w:r>
      <w:r w:rsidR="00EC7BF8" w:rsidRPr="006365F5">
        <w:rPr>
          <w:rFonts w:asciiTheme="minorHAnsi" w:hAnsiTheme="minorHAnsi" w:cstheme="minorHAnsi"/>
          <w:bCs/>
        </w:rPr>
        <w:t xml:space="preserve"> aus unterschiedlichen Perspektiven und lieferten Antworten</w:t>
      </w:r>
      <w:r w:rsidR="00B4609C" w:rsidRPr="006365F5">
        <w:rPr>
          <w:rFonts w:asciiTheme="minorHAnsi" w:hAnsiTheme="minorHAnsi" w:cstheme="minorHAnsi"/>
          <w:bCs/>
        </w:rPr>
        <w:t xml:space="preserve">, wie die Arbeitswelt der Zukunft aussehen </w:t>
      </w:r>
      <w:r w:rsidR="00EC7BF8" w:rsidRPr="006365F5">
        <w:rPr>
          <w:rFonts w:asciiTheme="minorHAnsi" w:hAnsiTheme="minorHAnsi" w:cstheme="minorHAnsi"/>
          <w:bCs/>
        </w:rPr>
        <w:t xml:space="preserve">und erfolgreich gelebt werden </w:t>
      </w:r>
      <w:r w:rsidR="00B4609C" w:rsidRPr="006365F5">
        <w:rPr>
          <w:rFonts w:asciiTheme="minorHAnsi" w:hAnsiTheme="minorHAnsi" w:cstheme="minorHAnsi"/>
          <w:bCs/>
        </w:rPr>
        <w:t>könn</w:t>
      </w:r>
      <w:r w:rsidR="00F418CB">
        <w:rPr>
          <w:rFonts w:asciiTheme="minorHAnsi" w:hAnsiTheme="minorHAnsi" w:cstheme="minorHAnsi"/>
          <w:bCs/>
        </w:rPr>
        <w:t>t</w:t>
      </w:r>
      <w:r w:rsidR="00B4609C" w:rsidRPr="006365F5">
        <w:rPr>
          <w:rFonts w:asciiTheme="minorHAnsi" w:hAnsiTheme="minorHAnsi" w:cstheme="minorHAnsi"/>
          <w:bCs/>
        </w:rPr>
        <w:t>e.</w:t>
      </w:r>
      <w:r w:rsidR="00B4609C" w:rsidRPr="006365F5">
        <w:rPr>
          <w:rFonts w:asciiTheme="minorHAnsi" w:hAnsiTheme="minorHAnsi" w:cstheme="minorHAnsi"/>
          <w:bCs/>
        </w:rPr>
        <w:tab/>
      </w:r>
      <w:r w:rsidR="00B4609C" w:rsidRPr="006365F5">
        <w:rPr>
          <w:rFonts w:asciiTheme="minorHAnsi" w:hAnsiTheme="minorHAnsi" w:cstheme="minorHAnsi"/>
          <w:bCs/>
        </w:rPr>
        <w:br/>
      </w:r>
      <w:r w:rsidR="00B4609C" w:rsidRPr="006365F5">
        <w:rPr>
          <w:rFonts w:asciiTheme="minorHAnsi" w:hAnsiTheme="minorHAnsi" w:cstheme="minorHAnsi"/>
          <w:bCs/>
        </w:rPr>
        <w:br/>
      </w:r>
      <w:r w:rsidR="00B4609C" w:rsidRPr="006365F5">
        <w:rPr>
          <w:rFonts w:asciiTheme="minorHAnsi" w:hAnsiTheme="minorHAnsi" w:cstheme="minorHAnsi"/>
        </w:rPr>
        <w:t>Digitalisierung als Treiber für Veränderung</w:t>
      </w:r>
      <w:r w:rsidR="00033889">
        <w:rPr>
          <w:rFonts w:asciiTheme="minorHAnsi" w:hAnsiTheme="minorHAnsi" w:cstheme="minorHAnsi"/>
        </w:rPr>
        <w:t xml:space="preserve">: </w:t>
      </w:r>
      <w:r w:rsidR="00500CD1">
        <w:rPr>
          <w:rFonts w:asciiTheme="minorHAnsi" w:hAnsiTheme="minorHAnsi" w:cstheme="minorHAnsi"/>
        </w:rPr>
        <w:t>Zeitgemäße Raumtypen für New Work</w:t>
      </w:r>
      <w:r w:rsidR="00EC7BF8" w:rsidRPr="006365F5">
        <w:rPr>
          <w:rFonts w:asciiTheme="minorHAnsi" w:hAnsiTheme="minorHAnsi" w:cstheme="minorHAnsi"/>
        </w:rPr>
        <w:tab/>
      </w:r>
      <w:r w:rsidR="00033889" w:rsidRPr="006365F5">
        <w:rPr>
          <w:rFonts w:asciiTheme="minorHAnsi" w:hAnsiTheme="minorHAnsi" w:cstheme="minorHAnsi"/>
          <w:b w:val="0"/>
          <w:bCs/>
        </w:rPr>
        <w:br/>
        <w:t xml:space="preserve">Während viele Unternehmen noch damit beschäftigt sind, die kurzfristigen Auswirkungen der Pandemie zu managen, stehen </w:t>
      </w:r>
      <w:r w:rsidR="00F418CB">
        <w:rPr>
          <w:rFonts w:asciiTheme="minorHAnsi" w:hAnsiTheme="minorHAnsi" w:cstheme="minorHAnsi"/>
          <w:b w:val="0"/>
          <w:bCs/>
        </w:rPr>
        <w:t>ihnen</w:t>
      </w:r>
      <w:r w:rsidR="00033889" w:rsidRPr="006365F5">
        <w:rPr>
          <w:rFonts w:asciiTheme="minorHAnsi" w:hAnsiTheme="minorHAnsi" w:cstheme="minorHAnsi"/>
          <w:b w:val="0"/>
          <w:bCs/>
        </w:rPr>
        <w:t xml:space="preserve"> langfristig viele Veränderungen ins Haus. Die Corona</w:t>
      </w:r>
      <w:r w:rsidR="00033889">
        <w:rPr>
          <w:rFonts w:asciiTheme="minorHAnsi" w:hAnsiTheme="minorHAnsi" w:cstheme="minorHAnsi"/>
          <w:b w:val="0"/>
          <w:bCs/>
        </w:rPr>
        <w:t>-</w:t>
      </w:r>
      <w:r w:rsidR="00033889" w:rsidRPr="006365F5">
        <w:rPr>
          <w:rFonts w:asciiTheme="minorHAnsi" w:hAnsiTheme="minorHAnsi" w:cstheme="minorHAnsi"/>
          <w:b w:val="0"/>
          <w:bCs/>
        </w:rPr>
        <w:t xml:space="preserve">Krise hat der Digitalisierung einen regelrechten </w:t>
      </w:r>
      <w:proofErr w:type="spellStart"/>
      <w:r w:rsidR="00033889" w:rsidRPr="006365F5">
        <w:rPr>
          <w:rFonts w:asciiTheme="minorHAnsi" w:hAnsiTheme="minorHAnsi" w:cstheme="minorHAnsi"/>
          <w:b w:val="0"/>
          <w:bCs/>
        </w:rPr>
        <w:t>Boost</w:t>
      </w:r>
      <w:proofErr w:type="spellEnd"/>
      <w:r w:rsidR="00033889" w:rsidRPr="006365F5">
        <w:rPr>
          <w:rFonts w:asciiTheme="minorHAnsi" w:hAnsiTheme="minorHAnsi" w:cstheme="minorHAnsi"/>
          <w:b w:val="0"/>
          <w:bCs/>
        </w:rPr>
        <w:t xml:space="preserve"> beschert. Denn auch </w:t>
      </w:r>
      <w:r w:rsidR="00F418CB">
        <w:rPr>
          <w:rFonts w:asciiTheme="minorHAnsi" w:hAnsiTheme="minorHAnsi" w:cstheme="minorHAnsi"/>
          <w:b w:val="0"/>
          <w:bCs/>
        </w:rPr>
        <w:t>zögerliche</w:t>
      </w:r>
      <w:r w:rsidR="00033889" w:rsidRPr="006365F5">
        <w:rPr>
          <w:rFonts w:asciiTheme="minorHAnsi" w:hAnsiTheme="minorHAnsi" w:cstheme="minorHAnsi"/>
          <w:b w:val="0"/>
          <w:bCs/>
        </w:rPr>
        <w:t xml:space="preserve"> </w:t>
      </w:r>
      <w:r w:rsidR="00F418CB">
        <w:rPr>
          <w:rFonts w:asciiTheme="minorHAnsi" w:hAnsiTheme="minorHAnsi" w:cstheme="minorHAnsi"/>
          <w:b w:val="0"/>
          <w:bCs/>
        </w:rPr>
        <w:t>Arbeitgeber</w:t>
      </w:r>
      <w:r w:rsidR="00033889" w:rsidRPr="006365F5">
        <w:rPr>
          <w:rFonts w:asciiTheme="minorHAnsi" w:hAnsiTheme="minorHAnsi" w:cstheme="minorHAnsi"/>
          <w:b w:val="0"/>
          <w:bCs/>
        </w:rPr>
        <w:t xml:space="preserve"> musste</w:t>
      </w:r>
      <w:r w:rsidR="00F418CB">
        <w:rPr>
          <w:rFonts w:asciiTheme="minorHAnsi" w:hAnsiTheme="minorHAnsi" w:cstheme="minorHAnsi"/>
          <w:b w:val="0"/>
          <w:bCs/>
        </w:rPr>
        <w:t>n</w:t>
      </w:r>
      <w:r w:rsidR="00033889" w:rsidRPr="006365F5">
        <w:rPr>
          <w:rFonts w:asciiTheme="minorHAnsi" w:hAnsiTheme="minorHAnsi" w:cstheme="minorHAnsi"/>
          <w:b w:val="0"/>
          <w:bCs/>
        </w:rPr>
        <w:t xml:space="preserve"> auf Remote-Arbeit – die virtuelle Zusammenarbeit meist aus dem Home-Office heraus – umsteigen. </w:t>
      </w:r>
      <w:r w:rsidR="0081330C">
        <w:rPr>
          <w:rFonts w:asciiTheme="minorHAnsi" w:hAnsiTheme="minorHAnsi" w:cstheme="minorHAnsi"/>
          <w:b w:val="0"/>
          <w:bCs/>
        </w:rPr>
        <w:tab/>
      </w:r>
    </w:p>
    <w:p w14:paraId="435B7BCE" w14:textId="1618A677" w:rsidR="00033889" w:rsidRPr="0081330C" w:rsidRDefault="00033889" w:rsidP="00033889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</w:rPr>
      </w:pPr>
      <w:r w:rsidRPr="006365F5">
        <w:rPr>
          <w:rFonts w:asciiTheme="minorHAnsi" w:hAnsiTheme="minorHAnsi" w:cstheme="minorHAnsi"/>
          <w:b w:val="0"/>
          <w:bCs/>
        </w:rPr>
        <w:t>„Remote-Arbeit hat bereits nachhaltig an Bedeutung gewonnen“, zeigt sich Laura Wiesner, Co-Geschäftsführerin der Wiesner-Hager Möbel GmbH überzeugt.</w:t>
      </w:r>
      <w:r>
        <w:rPr>
          <w:rFonts w:asciiTheme="minorHAnsi" w:hAnsiTheme="minorHAnsi" w:cstheme="minorHAnsi"/>
        </w:rPr>
        <w:t xml:space="preserve"> </w:t>
      </w:r>
      <w:r w:rsidRPr="006365F5">
        <w:rPr>
          <w:rFonts w:asciiTheme="minorHAnsi" w:hAnsiTheme="minorHAnsi" w:cstheme="minorHAnsi"/>
          <w:b w:val="0"/>
        </w:rPr>
        <w:t xml:space="preserve">Mehr Remote-Zusammenarbeit erfordert auch ein Überdenken des räumlichen Angebots an Büroflächen. Laura Wiesner geht davon aus, </w:t>
      </w:r>
      <w:r w:rsidR="00300150">
        <w:rPr>
          <w:rFonts w:asciiTheme="minorHAnsi" w:hAnsiTheme="minorHAnsi" w:cstheme="minorHAnsi"/>
          <w:b w:val="0"/>
        </w:rPr>
        <w:t xml:space="preserve">dass </w:t>
      </w:r>
      <w:r>
        <w:rPr>
          <w:rFonts w:asciiTheme="minorHAnsi" w:hAnsiTheme="minorHAnsi" w:cstheme="minorHAnsi"/>
          <w:b w:val="0"/>
        </w:rPr>
        <w:t>diese Entwicklungen</w:t>
      </w:r>
      <w:r w:rsidRPr="006365F5">
        <w:rPr>
          <w:rFonts w:asciiTheme="minorHAnsi" w:hAnsiTheme="minorHAnsi" w:cstheme="minorHAnsi"/>
          <w:b w:val="0"/>
        </w:rPr>
        <w:t xml:space="preserve"> längerfristig Büroflächen um mindestens 10% </w:t>
      </w:r>
      <w:r w:rsidR="00116C0F">
        <w:rPr>
          <w:rFonts w:asciiTheme="minorHAnsi" w:hAnsiTheme="minorHAnsi" w:cstheme="minorHAnsi"/>
          <w:b w:val="0"/>
        </w:rPr>
        <w:t xml:space="preserve">- </w:t>
      </w:r>
      <w:r w:rsidR="00595CB3">
        <w:rPr>
          <w:rFonts w:asciiTheme="minorHAnsi" w:hAnsiTheme="minorHAnsi" w:cstheme="minorHAnsi"/>
          <w:b w:val="0"/>
        </w:rPr>
        <w:t xml:space="preserve">in manchen Branchen auch deutlich mehr – </w:t>
      </w:r>
      <w:r w:rsidRPr="006365F5">
        <w:rPr>
          <w:rFonts w:asciiTheme="minorHAnsi" w:hAnsiTheme="minorHAnsi" w:cstheme="minorHAnsi"/>
          <w:b w:val="0"/>
        </w:rPr>
        <w:t>schrumpfen lassen w</w:t>
      </w:r>
      <w:r>
        <w:rPr>
          <w:rFonts w:asciiTheme="minorHAnsi" w:hAnsiTheme="minorHAnsi" w:cstheme="minorHAnsi"/>
          <w:b w:val="0"/>
        </w:rPr>
        <w:t>e</w:t>
      </w:r>
      <w:r w:rsidRPr="006365F5">
        <w:rPr>
          <w:rFonts w:asciiTheme="minorHAnsi" w:hAnsiTheme="minorHAnsi" w:cstheme="minorHAnsi"/>
          <w:b w:val="0"/>
        </w:rPr>
        <w:t>rd</w:t>
      </w:r>
      <w:r>
        <w:rPr>
          <w:rFonts w:asciiTheme="minorHAnsi" w:hAnsiTheme="minorHAnsi" w:cstheme="minorHAnsi"/>
          <w:b w:val="0"/>
        </w:rPr>
        <w:t>e</w:t>
      </w:r>
      <w:r w:rsidR="00500CD1">
        <w:rPr>
          <w:rFonts w:asciiTheme="minorHAnsi" w:hAnsiTheme="minorHAnsi" w:cstheme="minorHAnsi"/>
          <w:b w:val="0"/>
        </w:rPr>
        <w:t>n</w:t>
      </w:r>
      <w:r w:rsidRPr="006365F5">
        <w:rPr>
          <w:rFonts w:asciiTheme="minorHAnsi" w:hAnsiTheme="minorHAnsi" w:cstheme="minorHAnsi"/>
          <w:b w:val="0"/>
        </w:rPr>
        <w:t xml:space="preserve">. Sie sieht eine Transformation weg vom klassischen „Mein-Schreibtisch-Denken“ hin zum ganzheitlich gedachten Büro. Zukünftige Bürokonzepte richten sich deshalb nach dem Prinzip des </w:t>
      </w:r>
      <w:proofErr w:type="spellStart"/>
      <w:r w:rsidRPr="006365F5">
        <w:rPr>
          <w:rFonts w:asciiTheme="minorHAnsi" w:hAnsiTheme="minorHAnsi" w:cstheme="minorHAnsi"/>
          <w:b w:val="0"/>
          <w:i/>
          <w:iCs/>
        </w:rPr>
        <w:t>Activity</w:t>
      </w:r>
      <w:proofErr w:type="spellEnd"/>
      <w:r w:rsidRPr="006365F5">
        <w:rPr>
          <w:rFonts w:asciiTheme="minorHAnsi" w:hAnsiTheme="minorHAnsi" w:cstheme="minorHAnsi"/>
          <w:b w:val="0"/>
          <w:i/>
          <w:iCs/>
        </w:rPr>
        <w:t xml:space="preserve"> </w:t>
      </w:r>
      <w:proofErr w:type="spellStart"/>
      <w:r w:rsidRPr="006365F5">
        <w:rPr>
          <w:rFonts w:asciiTheme="minorHAnsi" w:hAnsiTheme="minorHAnsi" w:cstheme="minorHAnsi"/>
          <w:b w:val="0"/>
          <w:i/>
          <w:iCs/>
        </w:rPr>
        <w:t>Based</w:t>
      </w:r>
      <w:proofErr w:type="spellEnd"/>
      <w:r w:rsidRPr="006365F5">
        <w:rPr>
          <w:rFonts w:asciiTheme="minorHAnsi" w:hAnsiTheme="minorHAnsi" w:cstheme="minorHAnsi"/>
          <w:b w:val="0"/>
          <w:i/>
          <w:iCs/>
        </w:rPr>
        <w:t xml:space="preserve"> Working:</w:t>
      </w:r>
      <w:r w:rsidRPr="006365F5">
        <w:rPr>
          <w:rFonts w:asciiTheme="minorHAnsi" w:hAnsiTheme="minorHAnsi" w:cstheme="minorHAnsi"/>
          <w:b w:val="0"/>
        </w:rPr>
        <w:t xml:space="preserve"> </w:t>
      </w:r>
      <w:proofErr w:type="gramStart"/>
      <w:r w:rsidRPr="006365F5">
        <w:rPr>
          <w:rFonts w:asciiTheme="minorHAnsi" w:hAnsiTheme="minorHAnsi" w:cstheme="minorHAnsi"/>
          <w:b w:val="0"/>
        </w:rPr>
        <w:t xml:space="preserve">Den </w:t>
      </w:r>
      <w:proofErr w:type="spellStart"/>
      <w:r w:rsidRPr="006365F5">
        <w:rPr>
          <w:rFonts w:asciiTheme="minorHAnsi" w:hAnsiTheme="minorHAnsi" w:cstheme="minorHAnsi"/>
          <w:b w:val="0"/>
        </w:rPr>
        <w:t>MitarbeiterInnen</w:t>
      </w:r>
      <w:proofErr w:type="spellEnd"/>
      <w:proofErr w:type="gramEnd"/>
      <w:r w:rsidRPr="006365F5">
        <w:rPr>
          <w:rFonts w:asciiTheme="minorHAnsi" w:hAnsiTheme="minorHAnsi" w:cstheme="minorHAnsi"/>
          <w:b w:val="0"/>
        </w:rPr>
        <w:t xml:space="preserve"> werden </w:t>
      </w:r>
      <w:r w:rsidR="00F418CB">
        <w:rPr>
          <w:rFonts w:asciiTheme="minorHAnsi" w:hAnsiTheme="minorHAnsi" w:cstheme="minorHAnsi"/>
          <w:b w:val="0"/>
        </w:rPr>
        <w:t>unterschiedliche</w:t>
      </w:r>
      <w:r w:rsidRPr="006365F5">
        <w:rPr>
          <w:rFonts w:asciiTheme="minorHAnsi" w:hAnsiTheme="minorHAnsi" w:cstheme="minorHAnsi"/>
          <w:b w:val="0"/>
        </w:rPr>
        <w:t xml:space="preserve"> Arbeitsorte zur Verfügung gestellt, die für ihre aktuelle T</w:t>
      </w:r>
      <w:r w:rsidRPr="006365F5">
        <w:rPr>
          <w:rFonts w:asciiTheme="minorHAnsi" w:eastAsia="Arial" w:hAnsiTheme="minorHAnsi" w:cstheme="minorHAnsi"/>
          <w:b w:val="0"/>
        </w:rPr>
        <w:t>ätigkeit am besten geeignet sind</w:t>
      </w:r>
      <w:r w:rsidR="0081330C">
        <w:rPr>
          <w:rFonts w:asciiTheme="minorHAnsi" w:eastAsia="Arial" w:hAnsiTheme="minorHAnsi" w:cstheme="minorHAnsi"/>
          <w:b w:val="0"/>
        </w:rPr>
        <w:t>.</w:t>
      </w:r>
      <w:r w:rsidRPr="006365F5">
        <w:rPr>
          <w:rFonts w:asciiTheme="minorHAnsi" w:hAnsiTheme="minorHAnsi" w:cstheme="minorHAnsi"/>
          <w:b w:val="0"/>
        </w:rPr>
        <w:t xml:space="preserve"> </w:t>
      </w:r>
      <w:r w:rsidR="0081330C">
        <w:rPr>
          <w:rFonts w:asciiTheme="minorHAnsi" w:hAnsiTheme="minorHAnsi" w:cstheme="minorHAnsi"/>
          <w:b w:val="0"/>
        </w:rPr>
        <w:tab/>
      </w:r>
      <w:r w:rsidR="0081330C">
        <w:rPr>
          <w:rFonts w:asciiTheme="minorHAnsi" w:hAnsiTheme="minorHAnsi" w:cstheme="minorHAnsi"/>
          <w:b w:val="0"/>
        </w:rPr>
        <w:br/>
      </w:r>
      <w:r w:rsidR="0081330C">
        <w:rPr>
          <w:rFonts w:asciiTheme="minorHAnsi" w:hAnsiTheme="minorHAnsi" w:cstheme="minorHAnsi"/>
          <w:b w:val="0"/>
        </w:rPr>
        <w:br/>
      </w:r>
      <w:r w:rsidRPr="006365F5">
        <w:rPr>
          <w:rFonts w:asciiTheme="minorHAnsi" w:hAnsiTheme="minorHAnsi" w:cstheme="minorHAnsi"/>
          <w:b w:val="0"/>
        </w:rPr>
        <w:t xml:space="preserve">„Für die Teamarbeit benötigen wir </w:t>
      </w:r>
      <w:proofErr w:type="spellStart"/>
      <w:r w:rsidRPr="006365F5">
        <w:rPr>
          <w:rFonts w:asciiTheme="minorHAnsi" w:hAnsiTheme="minorHAnsi" w:cstheme="minorHAnsi"/>
          <w:b w:val="0"/>
          <w:i/>
          <w:iCs/>
        </w:rPr>
        <w:t>Coworking</w:t>
      </w:r>
      <w:proofErr w:type="spellEnd"/>
      <w:r w:rsidRPr="006365F5">
        <w:rPr>
          <w:rFonts w:asciiTheme="minorHAnsi" w:hAnsiTheme="minorHAnsi" w:cstheme="minorHAnsi"/>
          <w:b w:val="0"/>
          <w:i/>
          <w:iCs/>
        </w:rPr>
        <w:t xml:space="preserve"> Units</w:t>
      </w:r>
      <w:r w:rsidRPr="006365F5">
        <w:rPr>
          <w:rFonts w:asciiTheme="minorHAnsi" w:hAnsiTheme="minorHAnsi" w:cstheme="minorHAnsi"/>
          <w:b w:val="0"/>
        </w:rPr>
        <w:t xml:space="preserve"> – offen, aber abgeschirmt und intelligent zoniert. Für das konzentrierte Arbeiten und das ungestörte Remote-Gespräch ziehen wir uns in sogenannte </w:t>
      </w:r>
      <w:r w:rsidRPr="006365F5">
        <w:rPr>
          <w:rFonts w:asciiTheme="minorHAnsi" w:hAnsiTheme="minorHAnsi" w:cstheme="minorHAnsi"/>
          <w:b w:val="0"/>
          <w:i/>
          <w:iCs/>
        </w:rPr>
        <w:t xml:space="preserve">Silent </w:t>
      </w:r>
      <w:proofErr w:type="spellStart"/>
      <w:r w:rsidRPr="006365F5">
        <w:rPr>
          <w:rFonts w:asciiTheme="minorHAnsi" w:hAnsiTheme="minorHAnsi" w:cstheme="minorHAnsi"/>
          <w:b w:val="0"/>
          <w:i/>
          <w:iCs/>
        </w:rPr>
        <w:t>Rooms</w:t>
      </w:r>
      <w:proofErr w:type="spellEnd"/>
      <w:r w:rsidRPr="006365F5">
        <w:rPr>
          <w:rFonts w:asciiTheme="minorHAnsi" w:hAnsiTheme="minorHAnsi" w:cstheme="minorHAnsi"/>
          <w:b w:val="0"/>
          <w:i/>
          <w:iCs/>
        </w:rPr>
        <w:t xml:space="preserve"> </w:t>
      </w:r>
      <w:r w:rsidRPr="006365F5">
        <w:rPr>
          <w:rFonts w:asciiTheme="minorHAnsi" w:hAnsiTheme="minorHAnsi" w:cstheme="minorHAnsi"/>
          <w:b w:val="0"/>
        </w:rPr>
        <w:t>zurück. Bei Hybrid-Meetings verwenden wir multimedial ausgestattete Kommunikationsräume, in die selbstverständlich auch virtuelle Gesprächspartner voll integriert sind“, fasst Wiesner die wichtigsten Raumtypen in einem zukünftigen New-Work-Umfeld zusammen.</w:t>
      </w:r>
    </w:p>
    <w:p w14:paraId="735FDD20" w14:textId="3C8F9FF1" w:rsidR="00A5720A" w:rsidRDefault="00EC7BF8" w:rsidP="00A5720A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  <w:bCs/>
          <w:lang w:val="de-AT"/>
        </w:rPr>
      </w:pPr>
      <w:r w:rsidRPr="006365F5">
        <w:rPr>
          <w:rFonts w:asciiTheme="minorHAnsi" w:hAnsiTheme="minorHAnsi" w:cstheme="minorHAnsi"/>
          <w:bCs/>
        </w:rPr>
        <w:lastRenderedPageBreak/>
        <w:t xml:space="preserve">Einblicke aus der Wissenschaft: </w:t>
      </w:r>
      <w:r w:rsidR="006365F5" w:rsidRPr="006365F5">
        <w:rPr>
          <w:rFonts w:asciiTheme="minorHAnsi" w:hAnsiTheme="minorHAnsi" w:cstheme="minorHAnsi"/>
          <w:bCs/>
        </w:rPr>
        <w:t>Neue Rahmenbedingungen verlangen nach modernen Lösungen</w:t>
      </w:r>
      <w:r w:rsidRPr="006365F5">
        <w:rPr>
          <w:rFonts w:asciiTheme="minorHAnsi" w:hAnsiTheme="minorHAnsi" w:cstheme="minorHAnsi"/>
          <w:b w:val="0"/>
        </w:rPr>
        <w:br/>
      </w:r>
      <w:proofErr w:type="spellStart"/>
      <w:r w:rsidR="00BE26AA" w:rsidRPr="006365F5">
        <w:rPr>
          <w:rFonts w:asciiTheme="minorHAnsi" w:hAnsiTheme="minorHAnsi" w:cstheme="minorHAnsi"/>
          <w:b w:val="0"/>
          <w:bCs/>
          <w:lang w:val="de-AT"/>
        </w:rPr>
        <w:t>Disruptive</w:t>
      </w:r>
      <w:proofErr w:type="spellEnd"/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Veränderungen der Arbeitswelt, wie die Corona-Pandemie, sowie mittel- und langfristige Entwicklungen, wie der demografische Wandel, Fachkräftemangel und neue „Arbeitsgenerationen“ haben einen wesentlichen Einfluss auf </w:t>
      </w:r>
      <w:r w:rsidR="000336AC">
        <w:rPr>
          <w:rFonts w:asciiTheme="minorHAnsi" w:hAnsiTheme="minorHAnsi" w:cstheme="minorHAnsi"/>
          <w:b w:val="0"/>
          <w:bCs/>
          <w:lang w:val="de-AT"/>
        </w:rPr>
        <w:t xml:space="preserve">die 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>Arbeitswelt und so</w:t>
      </w:r>
      <w:r w:rsidR="000336AC">
        <w:rPr>
          <w:rFonts w:asciiTheme="minorHAnsi" w:hAnsiTheme="minorHAnsi" w:cstheme="minorHAnsi"/>
          <w:b w:val="0"/>
          <w:bCs/>
          <w:lang w:val="de-AT"/>
        </w:rPr>
        <w:t>mit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auch auf </w:t>
      </w:r>
      <w:r w:rsidR="000336AC">
        <w:rPr>
          <w:rFonts w:asciiTheme="minorHAnsi" w:hAnsiTheme="minorHAnsi" w:cstheme="minorHAnsi"/>
          <w:b w:val="0"/>
          <w:bCs/>
          <w:lang w:val="de-AT"/>
        </w:rPr>
        <w:t>den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Arbeitsraum.</w:t>
      </w:r>
      <w:r w:rsidR="00A5720A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A5720A">
        <w:rPr>
          <w:rFonts w:asciiTheme="minorHAnsi" w:hAnsiTheme="minorHAnsi" w:cstheme="minorHAnsi"/>
          <w:b w:val="0"/>
          <w:bCs/>
          <w:lang w:val="de-AT"/>
        </w:rPr>
        <w:tab/>
      </w:r>
      <w:r w:rsidR="0081330C">
        <w:rPr>
          <w:rFonts w:asciiTheme="minorHAnsi" w:hAnsiTheme="minorHAnsi" w:cstheme="minorHAnsi"/>
          <w:b w:val="0"/>
          <w:bCs/>
          <w:lang w:val="de-AT"/>
        </w:rPr>
        <w:br/>
      </w:r>
      <w:r w:rsidR="00A5720A">
        <w:rPr>
          <w:rFonts w:asciiTheme="minorHAnsi" w:hAnsiTheme="minorHAnsi" w:cstheme="minorHAnsi"/>
          <w:b w:val="0"/>
          <w:bCs/>
          <w:lang w:val="de-AT"/>
        </w:rPr>
        <w:br/>
        <w:t>„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Nicht nur der Arbeitsort verändert sich immer mehr zur freieren Gestaltung, sondern auch der Arbeitsraum entwickelt sich weiter. Es werden neue Anforderungen an Führung, Kommunikation und </w:t>
      </w:r>
      <w:r w:rsidR="00F418CB">
        <w:rPr>
          <w:rFonts w:asciiTheme="minorHAnsi" w:hAnsiTheme="minorHAnsi" w:cstheme="minorHAnsi"/>
          <w:b w:val="0"/>
          <w:bCs/>
          <w:lang w:val="de-AT"/>
        </w:rPr>
        <w:t>K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ollaboration gestellt, welche durch den Arbeitsraum unterstützt oder sogar erst ermöglicht werden. So fordert beispielsweise der Trend zu offenen Innovationsprozessen einen entsprechenden kreativen Arbeitsraum ein, </w:t>
      </w:r>
      <w:r w:rsidR="00A5720A">
        <w:rPr>
          <w:rFonts w:asciiTheme="minorHAnsi" w:hAnsiTheme="minorHAnsi" w:cstheme="minorHAnsi"/>
          <w:b w:val="0"/>
          <w:bCs/>
          <w:lang w:val="de-AT"/>
        </w:rPr>
        <w:t>ganz im Sinne des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</w:t>
      </w:r>
      <w:proofErr w:type="spellStart"/>
      <w:r w:rsidR="002E10B4">
        <w:rPr>
          <w:rFonts w:asciiTheme="minorHAnsi" w:hAnsiTheme="minorHAnsi" w:cstheme="minorHAnsi"/>
          <w:b w:val="0"/>
          <w:bCs/>
          <w:lang w:val="de-AT"/>
        </w:rPr>
        <w:t>A</w:t>
      </w:r>
      <w:r w:rsidR="002E10B4" w:rsidRPr="006365F5">
        <w:rPr>
          <w:rFonts w:asciiTheme="minorHAnsi" w:hAnsiTheme="minorHAnsi" w:cstheme="minorHAnsi"/>
          <w:b w:val="0"/>
          <w:bCs/>
          <w:lang w:val="de-AT"/>
        </w:rPr>
        <w:t>ctivity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>-</w:t>
      </w:r>
      <w:r w:rsidR="002E10B4">
        <w:rPr>
          <w:rFonts w:asciiTheme="minorHAnsi" w:hAnsiTheme="minorHAnsi" w:cstheme="minorHAnsi"/>
          <w:b w:val="0"/>
          <w:bCs/>
          <w:lang w:val="de-AT"/>
        </w:rPr>
        <w:t>B</w:t>
      </w:r>
      <w:r w:rsidR="002E10B4" w:rsidRPr="006365F5">
        <w:rPr>
          <w:rFonts w:asciiTheme="minorHAnsi" w:hAnsiTheme="minorHAnsi" w:cstheme="minorHAnsi"/>
          <w:b w:val="0"/>
          <w:bCs/>
          <w:lang w:val="de-AT"/>
        </w:rPr>
        <w:t>ased</w:t>
      </w:r>
      <w:proofErr w:type="spellEnd"/>
      <w:r w:rsidR="002E10B4" w:rsidRPr="006365F5">
        <w:rPr>
          <w:rFonts w:asciiTheme="minorHAnsi" w:hAnsiTheme="minorHAnsi" w:cstheme="minorHAnsi"/>
          <w:b w:val="0"/>
          <w:bCs/>
          <w:lang w:val="de-AT"/>
        </w:rPr>
        <w:t xml:space="preserve"> </w:t>
      </w:r>
      <w:proofErr w:type="spellStart"/>
      <w:r w:rsidR="002E10B4">
        <w:rPr>
          <w:rFonts w:asciiTheme="minorHAnsi" w:hAnsiTheme="minorHAnsi" w:cstheme="minorHAnsi"/>
          <w:b w:val="0"/>
          <w:bCs/>
          <w:lang w:val="de-AT"/>
        </w:rPr>
        <w:t>W</w:t>
      </w:r>
      <w:r w:rsidR="002E10B4" w:rsidRPr="006365F5">
        <w:rPr>
          <w:rFonts w:asciiTheme="minorHAnsi" w:hAnsiTheme="minorHAnsi" w:cstheme="minorHAnsi"/>
          <w:b w:val="0"/>
          <w:bCs/>
          <w:lang w:val="de-AT"/>
        </w:rPr>
        <w:t>orking</w:t>
      </w:r>
      <w:r w:rsidR="002E10B4">
        <w:rPr>
          <w:rFonts w:asciiTheme="minorHAnsi" w:hAnsiTheme="minorHAnsi" w:cstheme="minorHAnsi"/>
          <w:b w:val="0"/>
          <w:bCs/>
          <w:lang w:val="de-AT"/>
        </w:rPr>
        <w:t>s</w:t>
      </w:r>
      <w:proofErr w:type="spellEnd"/>
      <w:r w:rsidR="00A5720A">
        <w:rPr>
          <w:rFonts w:asciiTheme="minorHAnsi" w:hAnsiTheme="minorHAnsi" w:cstheme="minorHAnsi"/>
          <w:b w:val="0"/>
          <w:bCs/>
          <w:lang w:val="de-AT"/>
        </w:rPr>
        <w:t xml:space="preserve">“, fasst Patrick Berger, </w:t>
      </w:r>
      <w:proofErr w:type="spellStart"/>
      <w:r w:rsidR="00A5720A">
        <w:rPr>
          <w:rFonts w:asciiTheme="minorHAnsi" w:hAnsiTheme="minorHAnsi" w:cstheme="minorHAnsi"/>
          <w:b w:val="0"/>
          <w:bCs/>
          <w:lang w:val="de-AT"/>
        </w:rPr>
        <w:t>Lecturer</w:t>
      </w:r>
      <w:proofErr w:type="spellEnd"/>
      <w:r w:rsidR="00A5720A">
        <w:rPr>
          <w:rFonts w:asciiTheme="minorHAnsi" w:hAnsiTheme="minorHAnsi" w:cstheme="minorHAnsi"/>
          <w:b w:val="0"/>
          <w:bCs/>
          <w:lang w:val="de-AT"/>
        </w:rPr>
        <w:t xml:space="preserve"> und wissenschaftlicher Mitarbeiter der Fachhochschule Salzburg, zusammen.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A5720A">
        <w:rPr>
          <w:rFonts w:asciiTheme="minorHAnsi" w:hAnsiTheme="minorHAnsi" w:cstheme="minorHAnsi"/>
          <w:b w:val="0"/>
          <w:bCs/>
          <w:lang w:val="de-AT"/>
        </w:rPr>
        <w:t>Ergänzend führt der leidenschaftliche „New Worker“ aus, dass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jüngere Generationen, die in die Arbeitswelt drängen</w:t>
      </w:r>
      <w:r w:rsidR="00931308">
        <w:rPr>
          <w:rFonts w:asciiTheme="minorHAnsi" w:hAnsiTheme="minorHAnsi" w:cstheme="minorHAnsi"/>
          <w:b w:val="0"/>
          <w:bCs/>
          <w:lang w:val="de-AT"/>
        </w:rPr>
        <w:t>,</w:t>
      </w:r>
      <w:r w:rsidR="000572FF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einen attraktiven Arbeitsraum </w:t>
      </w:r>
      <w:r w:rsidR="00F418CB">
        <w:rPr>
          <w:rFonts w:asciiTheme="minorHAnsi" w:hAnsiTheme="minorHAnsi" w:cstheme="minorHAnsi"/>
          <w:b w:val="0"/>
          <w:bCs/>
          <w:lang w:val="de-AT"/>
        </w:rPr>
        <w:t>verlangen</w:t>
      </w:r>
      <w:r w:rsidR="00A5720A">
        <w:rPr>
          <w:rFonts w:asciiTheme="minorHAnsi" w:hAnsiTheme="minorHAnsi" w:cstheme="minorHAnsi"/>
          <w:b w:val="0"/>
          <w:bCs/>
          <w:lang w:val="de-AT"/>
        </w:rPr>
        <w:t xml:space="preserve"> –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A5720A">
        <w:rPr>
          <w:rFonts w:asciiTheme="minorHAnsi" w:hAnsiTheme="minorHAnsi" w:cstheme="minorHAnsi"/>
          <w:b w:val="0"/>
          <w:bCs/>
          <w:lang w:val="de-AT"/>
        </w:rPr>
        <w:t>w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>eg</w:t>
      </w:r>
      <w:r w:rsidR="00A5720A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vom Zellenbüro, hin zum flexiblen Arbeitsplatz. </w:t>
      </w:r>
    </w:p>
    <w:p w14:paraId="0CE8EBF7" w14:textId="6343A836" w:rsidR="00BE26AA" w:rsidRPr="006365F5" w:rsidRDefault="00A5720A" w:rsidP="00A5720A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bCs/>
          <w:lang w:val="de-AT"/>
        </w:rPr>
        <w:t>„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Um langfristig wettbewerbsfähig zu bleiben, führt für Unternehmen und Organisationen kein Weg an der aktiven und attraktiven (Um-)Gestaltung des Arbeitsraumes vorbei. Der Arbeitsraum bildet den Rahmen für organisationalen Erfolg und schafft </w:t>
      </w:r>
      <w:r w:rsidR="00F418CB">
        <w:rPr>
          <w:rFonts w:asciiTheme="minorHAnsi" w:hAnsiTheme="minorHAnsi" w:cstheme="minorHAnsi"/>
          <w:b w:val="0"/>
          <w:bCs/>
          <w:lang w:val="de-AT"/>
        </w:rPr>
        <w:t>Platz</w:t>
      </w:r>
      <w:r w:rsidR="00BE26AA" w:rsidRPr="006365F5">
        <w:rPr>
          <w:rFonts w:asciiTheme="minorHAnsi" w:hAnsiTheme="minorHAnsi" w:cstheme="minorHAnsi"/>
          <w:b w:val="0"/>
          <w:bCs/>
          <w:lang w:val="de-AT"/>
        </w:rPr>
        <w:t xml:space="preserve"> für Innovation, Zusammenarbeit und Kreativität</w:t>
      </w:r>
      <w:r>
        <w:rPr>
          <w:rFonts w:asciiTheme="minorHAnsi" w:hAnsiTheme="minorHAnsi" w:cstheme="minorHAnsi"/>
          <w:b w:val="0"/>
          <w:bCs/>
          <w:lang w:val="de-AT"/>
        </w:rPr>
        <w:t>“, so Berger abschließend.</w:t>
      </w:r>
    </w:p>
    <w:p w14:paraId="1B82F210" w14:textId="6CF7BF2F" w:rsidR="00DC5CD7" w:rsidRDefault="00BE26AA" w:rsidP="006365F5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  <w:bCs/>
          <w:lang w:val="de-AT"/>
        </w:rPr>
      </w:pPr>
      <w:r w:rsidRPr="006365F5">
        <w:rPr>
          <w:rFonts w:asciiTheme="minorHAnsi" w:hAnsiTheme="minorHAnsi" w:cstheme="minorHAnsi"/>
          <w:lang w:val="de-AT"/>
        </w:rPr>
        <w:t xml:space="preserve">Eine Erfolgsgeschichte </w:t>
      </w:r>
      <w:r w:rsidR="006365F5" w:rsidRPr="006365F5">
        <w:rPr>
          <w:rFonts w:asciiTheme="minorHAnsi" w:hAnsiTheme="minorHAnsi" w:cstheme="minorHAnsi"/>
          <w:lang w:val="de-AT"/>
        </w:rPr>
        <w:t>für Wachstum und zeitgemäßes Arbeiten</w:t>
      </w:r>
      <w:r w:rsidR="00003293">
        <w:rPr>
          <w:rFonts w:asciiTheme="minorHAnsi" w:hAnsiTheme="minorHAnsi" w:cstheme="minorHAnsi"/>
          <w:lang w:val="de-AT"/>
        </w:rPr>
        <w:t>:</w:t>
      </w:r>
      <w:r w:rsidR="006365F5" w:rsidRPr="006365F5">
        <w:rPr>
          <w:rFonts w:asciiTheme="minorHAnsi" w:hAnsiTheme="minorHAnsi" w:cstheme="minorHAnsi"/>
          <w:lang w:val="de-AT"/>
        </w:rPr>
        <w:t xml:space="preserve"> </w:t>
      </w:r>
      <w:r w:rsidRPr="006365F5">
        <w:rPr>
          <w:rFonts w:asciiTheme="minorHAnsi" w:hAnsiTheme="minorHAnsi" w:cstheme="minorHAnsi"/>
          <w:lang w:val="de-AT"/>
        </w:rPr>
        <w:t xml:space="preserve">ACP TEKEAF </w:t>
      </w:r>
      <w:r w:rsidR="00EC7BF8" w:rsidRPr="006365F5">
        <w:rPr>
          <w:rFonts w:asciiTheme="minorHAnsi" w:hAnsiTheme="minorHAnsi" w:cstheme="minorHAnsi"/>
          <w:lang w:val="de-AT"/>
        </w:rPr>
        <w:t xml:space="preserve">lebt </w:t>
      </w:r>
      <w:r w:rsidRPr="006365F5">
        <w:rPr>
          <w:rFonts w:asciiTheme="minorHAnsi" w:hAnsiTheme="minorHAnsi" w:cstheme="minorHAnsi"/>
          <w:lang w:val="de-AT"/>
        </w:rPr>
        <w:t>New Work</w:t>
      </w:r>
      <w:r w:rsidR="006365F5" w:rsidRPr="006365F5">
        <w:rPr>
          <w:rFonts w:asciiTheme="minorHAnsi" w:hAnsiTheme="minorHAnsi" w:cstheme="minorHAnsi"/>
          <w:lang w:val="de-AT"/>
        </w:rPr>
        <w:tab/>
      </w:r>
      <w:r w:rsidRPr="006365F5">
        <w:rPr>
          <w:rFonts w:asciiTheme="minorHAnsi" w:hAnsiTheme="minorHAnsi" w:cstheme="minorHAnsi"/>
          <w:lang w:val="de-AT"/>
        </w:rPr>
        <w:t xml:space="preserve"> 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br/>
      </w:r>
      <w:r w:rsidR="000336AC">
        <w:rPr>
          <w:rFonts w:asciiTheme="minorHAnsi" w:hAnsiTheme="minorHAnsi" w:cstheme="minorHAnsi"/>
          <w:b w:val="0"/>
          <w:bCs/>
          <w:lang w:val="de-AT"/>
        </w:rPr>
        <w:t xml:space="preserve">Wie das erfolgreich umgesetzt wird, hat ACP TEKAEF bewiesen. 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>Das 1994 gegründete Unternehmen</w:t>
      </w:r>
      <w:r w:rsidR="000336AC">
        <w:rPr>
          <w:rFonts w:asciiTheme="minorHAnsi" w:hAnsiTheme="minorHAnsi" w:cstheme="minorHAnsi"/>
          <w:b w:val="0"/>
          <w:bCs/>
          <w:lang w:val="de-AT"/>
        </w:rPr>
        <w:t xml:space="preserve"> 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ist in den letzten Jahren stark gewachsen. Man suchte daher nach einem neuen Standort, der dem Wunsch nach einer New-Work-Arbeitsumgebung gerecht werden konnte. Ein ehemaliges Betriebsgebäude in </w:t>
      </w:r>
      <w:proofErr w:type="spellStart"/>
      <w:r w:rsidR="00EC7BF8" w:rsidRPr="006365F5">
        <w:rPr>
          <w:rFonts w:asciiTheme="minorHAnsi" w:hAnsiTheme="minorHAnsi" w:cstheme="minorHAnsi"/>
          <w:b w:val="0"/>
          <w:bCs/>
          <w:lang w:val="de-AT"/>
        </w:rPr>
        <w:t>Hohenzell</w:t>
      </w:r>
      <w:proofErr w:type="spellEnd"/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 erwies sich als der perfekte Ort dafür. Während man die drei bestehenden Lagerhallen für die eigenen Zwecke adaptierte, entschied man sich für den Abbruch des alten Bürogebäudes. Das </w:t>
      </w:r>
      <w:r w:rsidR="00C925F7">
        <w:rPr>
          <w:rFonts w:asciiTheme="minorHAnsi" w:hAnsiTheme="minorHAnsi" w:cstheme="minorHAnsi"/>
          <w:b w:val="0"/>
          <w:bCs/>
          <w:lang w:val="de-AT"/>
        </w:rPr>
        <w:t xml:space="preserve">neue 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>Bürogebäude wurde für 100 Mitarbeiter konzipiert, um ein weiteres Wachstum zu ermöglichen.</w:t>
      </w:r>
      <w:r w:rsidR="00DC5CD7">
        <w:rPr>
          <w:rFonts w:asciiTheme="minorHAnsi" w:hAnsiTheme="minorHAnsi" w:cstheme="minorHAnsi"/>
          <w:b w:val="0"/>
          <w:bCs/>
          <w:lang w:val="de-AT"/>
        </w:rPr>
        <w:t xml:space="preserve"> </w:t>
      </w:r>
    </w:p>
    <w:p w14:paraId="46EFAD7D" w14:textId="014E24DC" w:rsidR="00EC7BF8" w:rsidRPr="006365F5" w:rsidRDefault="00DC5CD7" w:rsidP="006365F5">
      <w:pPr>
        <w:pStyle w:val="SchlottererPTLead"/>
        <w:spacing w:line="336" w:lineRule="auto"/>
        <w:jc w:val="both"/>
        <w:rPr>
          <w:rFonts w:asciiTheme="minorHAnsi" w:hAnsiTheme="minorHAnsi" w:cstheme="minorHAnsi"/>
          <w:b w:val="0"/>
          <w:bCs/>
          <w:lang w:val="de-AT"/>
        </w:rPr>
      </w:pPr>
      <w:r>
        <w:rPr>
          <w:rFonts w:asciiTheme="minorHAnsi" w:hAnsiTheme="minorHAnsi" w:cstheme="minorHAnsi"/>
          <w:b w:val="0"/>
          <w:bCs/>
          <w:lang w:val="de-AT"/>
        </w:rPr>
        <w:t xml:space="preserve">Ein Plan der voll aufging: 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„Ziel war es, ein New Work Umfeld zu schaffen, das perfekt zu </w:t>
      </w:r>
      <w:r w:rsidR="00033889">
        <w:rPr>
          <w:rFonts w:asciiTheme="minorHAnsi" w:hAnsiTheme="minorHAnsi" w:cstheme="minorHAnsi"/>
          <w:b w:val="0"/>
          <w:bCs/>
          <w:lang w:val="de-AT"/>
        </w:rPr>
        <w:t>uns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 passt. Damit leisten wir einen enormen Beitrag zu</w:t>
      </w:r>
      <w:r w:rsidR="0081330C">
        <w:rPr>
          <w:rFonts w:asciiTheme="minorHAnsi" w:hAnsiTheme="minorHAnsi" w:cstheme="minorHAnsi"/>
          <w:b w:val="0"/>
          <w:bCs/>
          <w:lang w:val="de-AT"/>
        </w:rPr>
        <w:t xml:space="preserve"> unsere</w:t>
      </w:r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m </w:t>
      </w:r>
      <w:proofErr w:type="spellStart"/>
      <w:r w:rsidR="00EC7BF8" w:rsidRPr="006365F5">
        <w:rPr>
          <w:rFonts w:asciiTheme="minorHAnsi" w:hAnsiTheme="minorHAnsi" w:cstheme="minorHAnsi"/>
          <w:b w:val="0"/>
          <w:bCs/>
          <w:lang w:val="de-AT"/>
        </w:rPr>
        <w:t>Employer</w:t>
      </w:r>
      <w:proofErr w:type="spellEnd"/>
      <w:r w:rsidR="00EC7BF8" w:rsidRPr="006365F5">
        <w:rPr>
          <w:rFonts w:asciiTheme="minorHAnsi" w:hAnsiTheme="minorHAnsi" w:cstheme="minorHAnsi"/>
          <w:b w:val="0"/>
          <w:bCs/>
          <w:lang w:val="de-AT"/>
        </w:rPr>
        <w:t xml:space="preserve"> Branding. Denn heutzutage suchen sich die Mitarbeiter die Unternehmen aus und nicht mehr umgekehrt. Nur wenn Marke, Unternehmenskultur und Büro-Location gut und authentisch zusammenspielen, ist man attraktiv als Arbeitgeber. Bei ACP TEKAEF ist die Zielsetzung voll aufgegangen und wir spüren die positiven Auswirkungen: Seit der Umsetzung unseres New Work Bürokonzeptes hat sich die Anzahl der Initiativbewerbungen vervierfacht“, so ACP TEKAEF-Geschäftsleiter Daniel </w:t>
      </w:r>
      <w:proofErr w:type="spellStart"/>
      <w:r w:rsidR="00EC7BF8" w:rsidRPr="006365F5">
        <w:rPr>
          <w:rFonts w:asciiTheme="minorHAnsi" w:hAnsiTheme="minorHAnsi" w:cstheme="minorHAnsi"/>
          <w:b w:val="0"/>
          <w:bCs/>
          <w:lang w:val="de-AT"/>
        </w:rPr>
        <w:t>Rossgatterer</w:t>
      </w:r>
      <w:proofErr w:type="spellEnd"/>
      <w:r w:rsidR="00EC7BF8" w:rsidRPr="006365F5">
        <w:rPr>
          <w:rFonts w:asciiTheme="minorHAnsi" w:hAnsiTheme="minorHAnsi" w:cstheme="minorHAnsi"/>
          <w:b w:val="0"/>
          <w:bCs/>
          <w:lang w:val="de-AT"/>
        </w:rPr>
        <w:t>.</w:t>
      </w:r>
    </w:p>
    <w:p w14:paraId="6C90F452" w14:textId="17CD5375" w:rsidR="001159D0" w:rsidRPr="008C3242" w:rsidRDefault="00500CD1" w:rsidP="008C3242">
      <w:pPr>
        <w:pStyle w:val="SchlottererPTLead"/>
        <w:jc w:val="both"/>
        <w:rPr>
          <w:rFonts w:asciiTheme="minorHAnsi" w:hAnsiTheme="minorHAnsi" w:cstheme="minorHAnsi"/>
        </w:rPr>
      </w:pPr>
      <w:r w:rsidRPr="00C637B4">
        <w:rPr>
          <w:rFonts w:asciiTheme="minorHAnsi" w:hAnsiTheme="minorHAnsi" w:cstheme="minorHAnsi"/>
        </w:rPr>
        <w:lastRenderedPageBreak/>
        <w:t>Büros werden zu Kreativstätten für neue Arbeitsformen.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br/>
      </w:r>
      <w:r w:rsidR="00A5720A">
        <w:rPr>
          <w:rFonts w:asciiTheme="minorHAnsi" w:hAnsiTheme="minorHAnsi" w:cstheme="minorHAnsi"/>
          <w:b w:val="0"/>
          <w:bCs/>
        </w:rPr>
        <w:t xml:space="preserve">Zusammenfassend </w:t>
      </w:r>
      <w:r w:rsidR="000336AC">
        <w:rPr>
          <w:rFonts w:asciiTheme="minorHAnsi" w:hAnsiTheme="minorHAnsi" w:cstheme="minorHAnsi"/>
          <w:b w:val="0"/>
          <w:bCs/>
        </w:rPr>
        <w:t xml:space="preserve">lässt sich festhalten, dass </w:t>
      </w:r>
      <w:r w:rsidR="00A5720A">
        <w:rPr>
          <w:rFonts w:asciiTheme="minorHAnsi" w:hAnsiTheme="minorHAnsi" w:cstheme="minorHAnsi"/>
          <w:b w:val="0"/>
          <w:bCs/>
        </w:rPr>
        <w:t>d</w:t>
      </w:r>
      <w:r w:rsidR="006F2CE8" w:rsidRPr="006365F5">
        <w:rPr>
          <w:rFonts w:asciiTheme="minorHAnsi" w:hAnsiTheme="minorHAnsi" w:cstheme="minorHAnsi"/>
          <w:b w:val="0"/>
          <w:bCs/>
        </w:rPr>
        <w:t xml:space="preserve">er traditionelle Schreibtisch-Arbeitsplatz </w:t>
      </w:r>
      <w:r w:rsidR="00732A3B" w:rsidRPr="006365F5">
        <w:rPr>
          <w:rFonts w:asciiTheme="minorHAnsi" w:hAnsiTheme="minorHAnsi" w:cstheme="minorHAnsi"/>
          <w:b w:val="0"/>
          <w:bCs/>
        </w:rPr>
        <w:t xml:space="preserve">und insbesondere </w:t>
      </w:r>
      <w:r w:rsidR="00BC4657" w:rsidRPr="006365F5">
        <w:rPr>
          <w:rFonts w:asciiTheme="minorHAnsi" w:hAnsiTheme="minorHAnsi" w:cstheme="minorHAnsi"/>
          <w:b w:val="0"/>
          <w:bCs/>
        </w:rPr>
        <w:t xml:space="preserve">der klassische Stauraum </w:t>
      </w:r>
      <w:r w:rsidR="00F10FE1" w:rsidRPr="006365F5">
        <w:rPr>
          <w:rFonts w:asciiTheme="minorHAnsi" w:hAnsiTheme="minorHAnsi" w:cstheme="minorHAnsi"/>
          <w:b w:val="0"/>
          <w:bCs/>
        </w:rPr>
        <w:t>stetig an Bedeutung</w:t>
      </w:r>
      <w:r w:rsidR="000336AC">
        <w:rPr>
          <w:rFonts w:asciiTheme="minorHAnsi" w:hAnsiTheme="minorHAnsi" w:cstheme="minorHAnsi"/>
          <w:b w:val="0"/>
          <w:bCs/>
        </w:rPr>
        <w:t xml:space="preserve"> verlieren</w:t>
      </w:r>
      <w:r w:rsidR="00F10FE1" w:rsidRPr="006365F5">
        <w:rPr>
          <w:rFonts w:asciiTheme="minorHAnsi" w:hAnsiTheme="minorHAnsi" w:cstheme="minorHAnsi"/>
          <w:b w:val="0"/>
          <w:bCs/>
        </w:rPr>
        <w:t>.</w:t>
      </w:r>
      <w:r w:rsidR="00264DB8" w:rsidRPr="006365F5">
        <w:rPr>
          <w:rFonts w:asciiTheme="minorHAnsi" w:hAnsiTheme="minorHAnsi" w:cstheme="minorHAnsi"/>
          <w:b w:val="0"/>
          <w:bCs/>
        </w:rPr>
        <w:t xml:space="preserve"> </w:t>
      </w:r>
      <w:r w:rsidR="006E203A" w:rsidRPr="006365F5">
        <w:rPr>
          <w:rFonts w:asciiTheme="minorHAnsi" w:hAnsiTheme="minorHAnsi" w:cstheme="minorHAnsi"/>
          <w:b w:val="0"/>
          <w:bCs/>
        </w:rPr>
        <w:t xml:space="preserve">Vielmehr werden Büros zu Orten der Begegnung und des </w:t>
      </w:r>
      <w:r w:rsidR="00436633" w:rsidRPr="006365F5">
        <w:rPr>
          <w:rFonts w:asciiTheme="minorHAnsi" w:hAnsiTheme="minorHAnsi" w:cstheme="minorHAnsi"/>
          <w:b w:val="0"/>
          <w:bCs/>
        </w:rPr>
        <w:t xml:space="preserve">kreativen Miteinanders. </w:t>
      </w:r>
      <w:r w:rsidR="00E96778" w:rsidRPr="006365F5">
        <w:rPr>
          <w:rFonts w:asciiTheme="minorHAnsi" w:hAnsiTheme="minorHAnsi" w:cstheme="minorHAnsi"/>
          <w:b w:val="0"/>
          <w:bCs/>
        </w:rPr>
        <w:t xml:space="preserve">Die Büro-Settings können </w:t>
      </w:r>
      <w:r w:rsidR="00F6705C" w:rsidRPr="006365F5">
        <w:rPr>
          <w:rFonts w:asciiTheme="minorHAnsi" w:hAnsiTheme="minorHAnsi" w:cstheme="minorHAnsi"/>
          <w:b w:val="0"/>
          <w:bCs/>
        </w:rPr>
        <w:t xml:space="preserve">je nach Unternehmenskultur </w:t>
      </w:r>
      <w:r w:rsidR="00E96778" w:rsidRPr="006365F5">
        <w:rPr>
          <w:rFonts w:asciiTheme="minorHAnsi" w:hAnsiTheme="minorHAnsi" w:cstheme="minorHAnsi"/>
          <w:b w:val="0"/>
          <w:bCs/>
        </w:rPr>
        <w:t xml:space="preserve">recht unterschiedlich sein. Vom </w:t>
      </w:r>
      <w:r w:rsidR="003159BE" w:rsidRPr="006365F5">
        <w:rPr>
          <w:rFonts w:asciiTheme="minorHAnsi" w:hAnsiTheme="minorHAnsi" w:cstheme="minorHAnsi"/>
          <w:b w:val="0"/>
          <w:bCs/>
        </w:rPr>
        <w:t xml:space="preserve">Working Café zur Bibliothek, von der Lounge </w:t>
      </w:r>
      <w:r w:rsidR="00B9319D" w:rsidRPr="006365F5">
        <w:rPr>
          <w:rFonts w:asciiTheme="minorHAnsi" w:hAnsiTheme="minorHAnsi" w:cstheme="minorHAnsi"/>
          <w:b w:val="0"/>
          <w:bCs/>
        </w:rPr>
        <w:t>bis zur spontanen Besprechungsinsel</w:t>
      </w:r>
      <w:r w:rsidR="00AA436B" w:rsidRPr="006365F5">
        <w:rPr>
          <w:rFonts w:asciiTheme="minorHAnsi" w:hAnsiTheme="minorHAnsi" w:cstheme="minorHAnsi"/>
          <w:b w:val="0"/>
          <w:bCs/>
        </w:rPr>
        <w:t xml:space="preserve">, von </w:t>
      </w:r>
      <w:r w:rsidR="00B27BC5" w:rsidRPr="006365F5">
        <w:rPr>
          <w:rFonts w:asciiTheme="minorHAnsi" w:hAnsiTheme="minorHAnsi" w:cstheme="minorHAnsi"/>
          <w:b w:val="0"/>
          <w:bCs/>
        </w:rPr>
        <w:t>industriell-</w:t>
      </w:r>
      <w:r w:rsidR="00AA436B" w:rsidRPr="006365F5">
        <w:rPr>
          <w:rFonts w:asciiTheme="minorHAnsi" w:hAnsiTheme="minorHAnsi" w:cstheme="minorHAnsi"/>
          <w:b w:val="0"/>
          <w:bCs/>
        </w:rPr>
        <w:t>urban</w:t>
      </w:r>
      <w:r w:rsidR="002125F2" w:rsidRPr="006365F5">
        <w:rPr>
          <w:rFonts w:asciiTheme="minorHAnsi" w:hAnsiTheme="minorHAnsi" w:cstheme="minorHAnsi"/>
          <w:b w:val="0"/>
          <w:bCs/>
        </w:rPr>
        <w:t>er</w:t>
      </w:r>
      <w:r w:rsidR="00AA436B" w:rsidRPr="006365F5">
        <w:rPr>
          <w:rFonts w:asciiTheme="minorHAnsi" w:hAnsiTheme="minorHAnsi" w:cstheme="minorHAnsi"/>
          <w:b w:val="0"/>
          <w:bCs/>
        </w:rPr>
        <w:t xml:space="preserve"> bis </w:t>
      </w:r>
      <w:r w:rsidR="005715BE" w:rsidRPr="006365F5">
        <w:rPr>
          <w:rFonts w:asciiTheme="minorHAnsi" w:hAnsiTheme="minorHAnsi" w:cstheme="minorHAnsi"/>
          <w:b w:val="0"/>
          <w:bCs/>
        </w:rPr>
        <w:t xml:space="preserve">zu </w:t>
      </w:r>
      <w:proofErr w:type="spellStart"/>
      <w:r w:rsidR="006A3906" w:rsidRPr="006365F5">
        <w:rPr>
          <w:rFonts w:asciiTheme="minorHAnsi" w:hAnsiTheme="minorHAnsi" w:cstheme="minorHAnsi"/>
          <w:b w:val="0"/>
          <w:bCs/>
        </w:rPr>
        <w:t>biophiler</w:t>
      </w:r>
      <w:proofErr w:type="spellEnd"/>
      <w:r w:rsidR="000B29E8" w:rsidRPr="006365F5">
        <w:rPr>
          <w:rFonts w:asciiTheme="minorHAnsi" w:hAnsiTheme="minorHAnsi" w:cstheme="minorHAnsi"/>
          <w:b w:val="0"/>
          <w:bCs/>
        </w:rPr>
        <w:t xml:space="preserve"> </w:t>
      </w:r>
      <w:r w:rsidR="002125F2" w:rsidRPr="006365F5">
        <w:rPr>
          <w:rFonts w:asciiTheme="minorHAnsi" w:hAnsiTheme="minorHAnsi" w:cstheme="minorHAnsi"/>
          <w:b w:val="0"/>
          <w:bCs/>
        </w:rPr>
        <w:t>Gestaltung</w:t>
      </w:r>
      <w:r w:rsidR="00B35CCC" w:rsidRPr="006365F5">
        <w:rPr>
          <w:rFonts w:asciiTheme="minorHAnsi" w:hAnsiTheme="minorHAnsi" w:cstheme="minorHAnsi"/>
          <w:b w:val="0"/>
          <w:bCs/>
        </w:rPr>
        <w:t>:</w:t>
      </w:r>
      <w:r w:rsidR="00494634" w:rsidRPr="006365F5">
        <w:rPr>
          <w:rFonts w:asciiTheme="minorHAnsi" w:hAnsiTheme="minorHAnsi" w:cstheme="minorHAnsi"/>
          <w:b w:val="0"/>
          <w:bCs/>
        </w:rPr>
        <w:t xml:space="preserve"> Büros werden zu Kreativstätten für neue Arbeitsformen</w:t>
      </w:r>
      <w:r w:rsidR="00AF3E79" w:rsidRPr="006365F5">
        <w:rPr>
          <w:rFonts w:asciiTheme="minorHAnsi" w:hAnsiTheme="minorHAnsi" w:cstheme="minorHAnsi"/>
          <w:b w:val="0"/>
          <w:bCs/>
        </w:rPr>
        <w:t xml:space="preserve">. </w:t>
      </w:r>
      <w:r w:rsidR="00795C62" w:rsidRPr="006365F5">
        <w:rPr>
          <w:rFonts w:asciiTheme="minorHAnsi" w:hAnsiTheme="minorHAnsi" w:cstheme="minorHAnsi"/>
          <w:b w:val="0"/>
          <w:bCs/>
        </w:rPr>
        <w:t xml:space="preserve">Und </w:t>
      </w:r>
      <w:r w:rsidR="00AF3E79" w:rsidRPr="006365F5">
        <w:rPr>
          <w:rFonts w:asciiTheme="minorHAnsi" w:hAnsiTheme="minorHAnsi" w:cstheme="minorHAnsi"/>
          <w:b w:val="0"/>
          <w:bCs/>
        </w:rPr>
        <w:t xml:space="preserve">Corona </w:t>
      </w:r>
      <w:r w:rsidR="00A72723" w:rsidRPr="006365F5">
        <w:rPr>
          <w:rFonts w:asciiTheme="minorHAnsi" w:hAnsiTheme="minorHAnsi" w:cstheme="minorHAnsi"/>
          <w:b w:val="0"/>
          <w:bCs/>
        </w:rPr>
        <w:t>hat</w:t>
      </w:r>
      <w:r w:rsidR="00500CCB" w:rsidRPr="006365F5">
        <w:rPr>
          <w:rFonts w:asciiTheme="minorHAnsi" w:hAnsiTheme="minorHAnsi" w:cstheme="minorHAnsi"/>
          <w:b w:val="0"/>
          <w:bCs/>
        </w:rPr>
        <w:t xml:space="preserve"> </w:t>
      </w:r>
      <w:r w:rsidR="00EC54E9" w:rsidRPr="006365F5">
        <w:rPr>
          <w:rFonts w:asciiTheme="minorHAnsi" w:hAnsiTheme="minorHAnsi" w:cstheme="minorHAnsi"/>
          <w:b w:val="0"/>
          <w:bCs/>
        </w:rPr>
        <w:t xml:space="preserve">(unfreiwillig) </w:t>
      </w:r>
      <w:r w:rsidR="00795C62" w:rsidRPr="006365F5">
        <w:rPr>
          <w:rFonts w:asciiTheme="minorHAnsi" w:hAnsiTheme="minorHAnsi" w:cstheme="minorHAnsi"/>
          <w:b w:val="0"/>
          <w:bCs/>
        </w:rPr>
        <w:t xml:space="preserve">zur Beschleunigung dieser </w:t>
      </w:r>
      <w:r w:rsidR="00AF3E79" w:rsidRPr="006365F5">
        <w:rPr>
          <w:rFonts w:asciiTheme="minorHAnsi" w:hAnsiTheme="minorHAnsi" w:cstheme="minorHAnsi"/>
          <w:b w:val="0"/>
          <w:bCs/>
        </w:rPr>
        <w:t xml:space="preserve">Entwicklung </w:t>
      </w:r>
      <w:r w:rsidR="00795C62" w:rsidRPr="006365F5">
        <w:rPr>
          <w:rFonts w:asciiTheme="minorHAnsi" w:hAnsiTheme="minorHAnsi" w:cstheme="minorHAnsi"/>
          <w:b w:val="0"/>
          <w:bCs/>
        </w:rPr>
        <w:t>bei</w:t>
      </w:r>
      <w:r w:rsidR="00A72723" w:rsidRPr="006365F5">
        <w:rPr>
          <w:rFonts w:asciiTheme="minorHAnsi" w:hAnsiTheme="minorHAnsi" w:cstheme="minorHAnsi"/>
          <w:b w:val="0"/>
          <w:bCs/>
        </w:rPr>
        <w:t>getragen</w:t>
      </w:r>
      <w:r w:rsidR="00187201" w:rsidRPr="006365F5">
        <w:rPr>
          <w:rFonts w:asciiTheme="minorHAnsi" w:hAnsiTheme="minorHAnsi" w:cstheme="minorHAnsi"/>
          <w:b w:val="0"/>
          <w:bCs/>
        </w:rPr>
        <w:t>.</w:t>
      </w:r>
      <w:r w:rsidR="0081330C">
        <w:rPr>
          <w:rFonts w:asciiTheme="minorHAnsi" w:hAnsiTheme="minorHAnsi" w:cstheme="minorHAnsi"/>
          <w:b w:val="0"/>
          <w:bCs/>
        </w:rPr>
        <w:tab/>
      </w:r>
      <w:r w:rsidR="008C3242">
        <w:rPr>
          <w:rFonts w:asciiTheme="minorHAnsi" w:hAnsiTheme="minorHAnsi" w:cstheme="minorHAnsi"/>
          <w:b w:val="0"/>
          <w:bCs/>
        </w:rPr>
        <w:br/>
      </w:r>
      <w:r w:rsidR="008C3242">
        <w:rPr>
          <w:rFonts w:asciiTheme="minorHAnsi" w:hAnsiTheme="minorHAnsi" w:cstheme="minorHAnsi"/>
        </w:rPr>
        <w:br/>
      </w:r>
      <w:r w:rsidR="001159D0" w:rsidRPr="00500CD1">
        <w:rPr>
          <w:rFonts w:asciiTheme="minorHAnsi" w:hAnsiTheme="minorHAnsi" w:cstheme="minorHAnsi"/>
        </w:rPr>
        <w:t xml:space="preserve">Über den </w:t>
      </w:r>
      <w:proofErr w:type="spellStart"/>
      <w:proofErr w:type="gramStart"/>
      <w:r w:rsidR="00531623">
        <w:rPr>
          <w:rFonts w:asciiTheme="minorHAnsi" w:hAnsiTheme="minorHAnsi" w:cstheme="minorHAnsi"/>
        </w:rPr>
        <w:t>b</w:t>
      </w:r>
      <w:r w:rsidR="00531623" w:rsidRPr="00500CD1">
        <w:rPr>
          <w:rFonts w:asciiTheme="minorHAnsi" w:hAnsiTheme="minorHAnsi" w:cstheme="minorHAnsi"/>
        </w:rPr>
        <w:t>luebird</w:t>
      </w:r>
      <w:r w:rsidR="001159D0" w:rsidRPr="00500CD1">
        <w:rPr>
          <w:rFonts w:asciiTheme="minorHAnsi" w:hAnsiTheme="minorHAnsi" w:cstheme="minorHAnsi"/>
        </w:rPr>
        <w:t>.</w:t>
      </w:r>
      <w:r w:rsidR="00531623">
        <w:rPr>
          <w:rFonts w:asciiTheme="minorHAnsi" w:hAnsiTheme="minorHAnsi" w:cstheme="minorHAnsi"/>
        </w:rPr>
        <w:t>s</w:t>
      </w:r>
      <w:r w:rsidR="00531623" w:rsidRPr="00500CD1">
        <w:rPr>
          <w:rFonts w:asciiTheme="minorHAnsi" w:hAnsiTheme="minorHAnsi" w:cstheme="minorHAnsi"/>
        </w:rPr>
        <w:t>pace</w:t>
      </w:r>
      <w:proofErr w:type="spellEnd"/>
      <w:proofErr w:type="gramEnd"/>
      <w:r w:rsidR="00531623" w:rsidRPr="00500CD1">
        <w:rPr>
          <w:rFonts w:asciiTheme="minorHAnsi" w:hAnsiTheme="minorHAnsi" w:cstheme="minorHAnsi"/>
        </w:rPr>
        <w:t xml:space="preserve"> </w:t>
      </w:r>
      <w:r w:rsidR="006365F5" w:rsidRPr="00500CD1">
        <w:rPr>
          <w:rFonts w:asciiTheme="minorHAnsi" w:hAnsiTheme="minorHAnsi" w:cstheme="minorHAnsi"/>
        </w:rPr>
        <w:t>– New Work in Salzburg</w:t>
      </w:r>
      <w:r w:rsidRPr="00500CD1">
        <w:rPr>
          <w:rFonts w:asciiTheme="minorHAnsi" w:hAnsiTheme="minorHAnsi" w:cstheme="minorHAnsi"/>
        </w:rPr>
        <w:t xml:space="preserve"> in einer neuen Dimension</w:t>
      </w:r>
      <w:r w:rsidR="006365F5" w:rsidRPr="006365F5">
        <w:rPr>
          <w:rFonts w:asciiTheme="minorHAnsi" w:hAnsiTheme="minorHAnsi" w:cstheme="minorHAnsi"/>
          <w:b w:val="0"/>
          <w:bCs/>
        </w:rPr>
        <w:tab/>
      </w:r>
      <w:r>
        <w:rPr>
          <w:rFonts w:asciiTheme="minorHAnsi" w:hAnsiTheme="minorHAnsi" w:cstheme="minorHAnsi"/>
          <w:b w:val="0"/>
          <w:bCs/>
        </w:rPr>
        <w:br/>
        <w:t xml:space="preserve">Wie das Ganze in der realen Arbeitswelt umgesetzt wird, wird im </w:t>
      </w:r>
      <w:r w:rsidR="006365F5" w:rsidRPr="006365F5">
        <w:rPr>
          <w:rFonts w:asciiTheme="minorHAnsi" w:hAnsiTheme="minorHAnsi" w:cstheme="minorHAnsi"/>
          <w:b w:val="0"/>
          <w:bCs/>
        </w:rPr>
        <w:t xml:space="preserve">Salzburger </w:t>
      </w:r>
      <w:proofErr w:type="spellStart"/>
      <w:r w:rsidR="006365F5" w:rsidRPr="006365F5">
        <w:rPr>
          <w:rFonts w:asciiTheme="minorHAnsi" w:hAnsiTheme="minorHAnsi" w:cstheme="minorHAnsi"/>
          <w:b w:val="0"/>
          <w:bCs/>
        </w:rPr>
        <w:t>bluebird.space</w:t>
      </w:r>
      <w:proofErr w:type="spellEnd"/>
      <w:r>
        <w:rPr>
          <w:rFonts w:asciiTheme="minorHAnsi" w:hAnsiTheme="minorHAnsi" w:cstheme="minorHAnsi"/>
          <w:b w:val="0"/>
          <w:bCs/>
        </w:rPr>
        <w:t xml:space="preserve"> veranschaulicht und täglich gelebt</w:t>
      </w:r>
      <w:r w:rsidR="006365F5" w:rsidRPr="006365F5">
        <w:rPr>
          <w:rFonts w:asciiTheme="minorHAnsi" w:hAnsiTheme="minorHAnsi" w:cstheme="minorHAnsi"/>
          <w:b w:val="0"/>
          <w:bCs/>
        </w:rPr>
        <w:t>.</w:t>
      </w:r>
      <w:r w:rsidR="00033889">
        <w:rPr>
          <w:rFonts w:asciiTheme="minorHAnsi" w:hAnsiTheme="minorHAnsi" w:cstheme="minorHAnsi"/>
          <w:b w:val="0"/>
          <w:bCs/>
        </w:rPr>
        <w:t xml:space="preserve"> </w:t>
      </w:r>
      <w:r w:rsidR="00ED4CED">
        <w:rPr>
          <w:rFonts w:asciiTheme="minorHAnsi" w:hAnsiTheme="minorHAnsi" w:cstheme="minorHAnsi"/>
          <w:b w:val="0"/>
          <w:bCs/>
        </w:rPr>
        <w:t>Die Räumlichkeiten</w:t>
      </w:r>
      <w:r w:rsidR="00033889">
        <w:rPr>
          <w:rFonts w:asciiTheme="minorHAnsi" w:hAnsiTheme="minorHAnsi" w:cstheme="minorHAnsi"/>
          <w:b w:val="0"/>
          <w:bCs/>
        </w:rPr>
        <w:t xml:space="preserve"> nutzt Wiesner-Hager </w:t>
      </w:r>
      <w:r w:rsidR="00A5720A">
        <w:rPr>
          <w:rFonts w:asciiTheme="minorHAnsi" w:hAnsiTheme="minorHAnsi" w:cstheme="minorHAnsi"/>
          <w:b w:val="0"/>
          <w:bCs/>
        </w:rPr>
        <w:t xml:space="preserve">daher </w:t>
      </w:r>
      <w:r w:rsidR="00033889">
        <w:rPr>
          <w:rFonts w:asciiTheme="minorHAnsi" w:hAnsiTheme="minorHAnsi" w:cstheme="minorHAnsi"/>
          <w:b w:val="0"/>
          <w:bCs/>
        </w:rPr>
        <w:t>auch als Schauraum und Salzburger Vertriebsbüro</w:t>
      </w:r>
      <w:r w:rsidR="009D6E18">
        <w:rPr>
          <w:rFonts w:asciiTheme="minorHAnsi" w:hAnsiTheme="minorHAnsi" w:cstheme="minorHAnsi"/>
          <w:b w:val="0"/>
          <w:bCs/>
        </w:rPr>
        <w:t>.</w:t>
      </w:r>
      <w:r w:rsidR="00ED4CED">
        <w:rPr>
          <w:rFonts w:asciiTheme="minorHAnsi" w:hAnsiTheme="minorHAnsi" w:cstheme="minorHAnsi"/>
          <w:b w:val="0"/>
          <w:bCs/>
        </w:rPr>
        <w:t xml:space="preserve"> </w:t>
      </w:r>
      <w:r w:rsidR="009D6E18">
        <w:rPr>
          <w:rFonts w:asciiTheme="minorHAnsi" w:hAnsiTheme="minorHAnsi" w:cstheme="minorHAnsi"/>
          <w:b w:val="0"/>
          <w:bCs/>
        </w:rPr>
        <w:t>D</w:t>
      </w:r>
      <w:r w:rsidR="00ED4CED">
        <w:rPr>
          <w:rFonts w:asciiTheme="minorHAnsi" w:hAnsiTheme="minorHAnsi" w:cstheme="minorHAnsi"/>
          <w:b w:val="0"/>
          <w:bCs/>
        </w:rPr>
        <w:t xml:space="preserve">ie </w:t>
      </w:r>
      <w:r w:rsidR="00ED4CED" w:rsidRPr="00ED4CED">
        <w:rPr>
          <w:rFonts w:asciiTheme="minorHAnsi" w:hAnsiTheme="minorHAnsi" w:cstheme="minorHAnsi"/>
          <w:b w:val="0"/>
          <w:bCs/>
        </w:rPr>
        <w:t xml:space="preserve">innenarchitektonische </w:t>
      </w:r>
      <w:r w:rsidR="009924C7">
        <w:rPr>
          <w:rFonts w:asciiTheme="minorHAnsi" w:hAnsiTheme="minorHAnsi" w:cstheme="minorHAnsi"/>
          <w:b w:val="0"/>
          <w:bCs/>
        </w:rPr>
        <w:t>Konzeption und Planung wurde</w:t>
      </w:r>
      <w:r w:rsidR="00ED4CED" w:rsidRPr="00ED4CED">
        <w:rPr>
          <w:rFonts w:asciiTheme="minorHAnsi" w:hAnsiTheme="minorHAnsi" w:cstheme="minorHAnsi"/>
          <w:b w:val="0"/>
          <w:bCs/>
        </w:rPr>
        <w:t xml:space="preserve"> </w:t>
      </w:r>
      <w:r w:rsidR="009924C7">
        <w:rPr>
          <w:rFonts w:asciiTheme="minorHAnsi" w:hAnsiTheme="minorHAnsi" w:cstheme="minorHAnsi"/>
          <w:b w:val="0"/>
          <w:bCs/>
        </w:rPr>
        <w:t>von</w:t>
      </w:r>
      <w:r w:rsidR="00ED4CED" w:rsidRPr="00ED4CED">
        <w:rPr>
          <w:rFonts w:asciiTheme="minorHAnsi" w:hAnsiTheme="minorHAnsi" w:cstheme="minorHAnsi"/>
          <w:b w:val="0"/>
          <w:bCs/>
        </w:rPr>
        <w:t xml:space="preserve"> </w:t>
      </w:r>
      <w:proofErr w:type="spellStart"/>
      <w:r w:rsidR="00ED4CED" w:rsidRPr="00ED4CED">
        <w:rPr>
          <w:rFonts w:asciiTheme="minorHAnsi" w:hAnsiTheme="minorHAnsi" w:cstheme="minorHAnsi"/>
          <w:b w:val="0"/>
          <w:bCs/>
        </w:rPr>
        <w:t>Roomware</w:t>
      </w:r>
      <w:proofErr w:type="spellEnd"/>
      <w:r w:rsidR="00ED4CED" w:rsidRPr="00ED4CED">
        <w:rPr>
          <w:rFonts w:asciiTheme="minorHAnsi" w:hAnsiTheme="minorHAnsi" w:cstheme="minorHAnsi"/>
          <w:b w:val="0"/>
          <w:bCs/>
        </w:rPr>
        <w:t xml:space="preserve"> Consulting</w:t>
      </w:r>
      <w:r w:rsidR="009924C7">
        <w:rPr>
          <w:rFonts w:asciiTheme="minorHAnsi" w:hAnsiTheme="minorHAnsi" w:cstheme="minorHAnsi"/>
          <w:b w:val="0"/>
          <w:bCs/>
        </w:rPr>
        <w:t xml:space="preserve"> unterstützt</w:t>
      </w:r>
      <w:r w:rsidR="00ED4CED" w:rsidRPr="00ED4CED">
        <w:rPr>
          <w:rFonts w:asciiTheme="minorHAnsi" w:hAnsiTheme="minorHAnsi" w:cstheme="minorHAnsi"/>
          <w:b w:val="0"/>
          <w:bCs/>
        </w:rPr>
        <w:t>.</w:t>
      </w:r>
      <w:r w:rsidR="008C3242">
        <w:rPr>
          <w:rFonts w:asciiTheme="minorHAnsi" w:hAnsiTheme="minorHAnsi" w:cstheme="minorHAnsi"/>
          <w:b w:val="0"/>
          <w:bCs/>
        </w:rPr>
        <w:t xml:space="preserve"> </w:t>
      </w:r>
      <w:r w:rsidR="008C3242" w:rsidRPr="008C3242">
        <w:rPr>
          <w:rFonts w:asciiTheme="minorHAnsi" w:hAnsiTheme="minorHAnsi" w:cstheme="minorHAnsi"/>
          <w:b w:val="0"/>
          <w:bCs/>
        </w:rPr>
        <w:t>„</w:t>
      </w:r>
      <w:r w:rsidR="008C3242">
        <w:rPr>
          <w:rFonts w:asciiTheme="minorHAnsi" w:hAnsiTheme="minorHAnsi" w:cstheme="minorHAnsi"/>
          <w:b w:val="0"/>
          <w:bCs/>
        </w:rPr>
        <w:t xml:space="preserve">Der </w:t>
      </w:r>
      <w:proofErr w:type="spellStart"/>
      <w:proofErr w:type="gramStart"/>
      <w:r w:rsidR="008C3242" w:rsidRPr="008C3242">
        <w:rPr>
          <w:rFonts w:asciiTheme="minorHAnsi" w:hAnsiTheme="minorHAnsi" w:cstheme="minorHAnsi"/>
          <w:b w:val="0"/>
          <w:bCs/>
        </w:rPr>
        <w:t>bluebird.space</w:t>
      </w:r>
      <w:proofErr w:type="spellEnd"/>
      <w:proofErr w:type="gramEnd"/>
      <w:r w:rsidR="008C3242" w:rsidRPr="008C3242">
        <w:rPr>
          <w:rFonts w:asciiTheme="minorHAnsi" w:hAnsiTheme="minorHAnsi" w:cstheme="minorHAnsi"/>
          <w:b w:val="0"/>
          <w:bCs/>
        </w:rPr>
        <w:t xml:space="preserve"> </w:t>
      </w:r>
      <w:r w:rsidR="008C3242">
        <w:rPr>
          <w:rFonts w:asciiTheme="minorHAnsi" w:hAnsiTheme="minorHAnsi" w:cstheme="minorHAnsi"/>
          <w:b w:val="0"/>
          <w:bCs/>
        </w:rPr>
        <w:t xml:space="preserve">zeigt einen </w:t>
      </w:r>
      <w:r w:rsidR="008C3242" w:rsidRPr="008C3242">
        <w:rPr>
          <w:rFonts w:asciiTheme="minorHAnsi" w:hAnsiTheme="minorHAnsi" w:cstheme="minorHAnsi"/>
          <w:b w:val="0"/>
          <w:bCs/>
        </w:rPr>
        <w:t xml:space="preserve">völlig neuen Weg in der Konzeption von Büros. Insofern eignet sich dieses Projekt sehr gut als </w:t>
      </w:r>
      <w:proofErr w:type="spellStart"/>
      <w:r w:rsidR="008C3242" w:rsidRPr="008C3242">
        <w:rPr>
          <w:rFonts w:asciiTheme="minorHAnsi" w:hAnsiTheme="minorHAnsi" w:cstheme="minorHAnsi"/>
          <w:b w:val="0"/>
          <w:bCs/>
        </w:rPr>
        <w:t>Role</w:t>
      </w:r>
      <w:proofErr w:type="spellEnd"/>
      <w:r w:rsidR="008C3242" w:rsidRPr="008C3242">
        <w:rPr>
          <w:rFonts w:asciiTheme="minorHAnsi" w:hAnsiTheme="minorHAnsi" w:cstheme="minorHAnsi"/>
          <w:b w:val="0"/>
          <w:bCs/>
        </w:rPr>
        <w:t xml:space="preserve">-Model für zukünftige Büroraumplanung“, verweist Laura Wiesner, Co-Geschäftsführerin bei Wiesner-Hager auf die Zukunftsfähigkeit dieses </w:t>
      </w:r>
      <w:proofErr w:type="spellStart"/>
      <w:r w:rsidR="008C3242" w:rsidRPr="008C3242">
        <w:rPr>
          <w:rFonts w:asciiTheme="minorHAnsi" w:hAnsiTheme="minorHAnsi" w:cstheme="minorHAnsi"/>
          <w:b w:val="0"/>
          <w:bCs/>
        </w:rPr>
        <w:t>Shared</w:t>
      </w:r>
      <w:proofErr w:type="spellEnd"/>
      <w:r w:rsidR="008C3242" w:rsidRPr="008C3242">
        <w:rPr>
          <w:rFonts w:asciiTheme="minorHAnsi" w:hAnsiTheme="minorHAnsi" w:cstheme="minorHAnsi"/>
          <w:b w:val="0"/>
          <w:bCs/>
        </w:rPr>
        <w:t xml:space="preserve"> Office Konzepts.</w:t>
      </w:r>
      <w:r w:rsidR="00ED4CED">
        <w:rPr>
          <w:rFonts w:asciiTheme="minorHAnsi" w:hAnsiTheme="minorHAnsi" w:cstheme="minorHAnsi"/>
          <w:b w:val="0"/>
          <w:bCs/>
        </w:rPr>
        <w:tab/>
      </w:r>
      <w:r w:rsidR="00ED4CED">
        <w:rPr>
          <w:rFonts w:asciiTheme="minorHAnsi" w:hAnsiTheme="minorHAnsi" w:cstheme="minorHAnsi"/>
          <w:b w:val="0"/>
          <w:bCs/>
        </w:rPr>
        <w:br/>
      </w:r>
      <w:r w:rsidR="00ED4CED">
        <w:rPr>
          <w:rFonts w:asciiTheme="minorHAnsi" w:hAnsiTheme="minorHAnsi" w:cstheme="minorHAnsi"/>
          <w:b w:val="0"/>
          <w:bCs/>
        </w:rPr>
        <w:br/>
      </w:r>
      <w:r w:rsidR="001159D0" w:rsidRPr="006365F5">
        <w:rPr>
          <w:rFonts w:asciiTheme="minorHAnsi" w:hAnsiTheme="minorHAnsi" w:cstheme="minorHAnsi"/>
          <w:b w:val="0"/>
          <w:bCs/>
        </w:rPr>
        <w:t xml:space="preserve">Helene und Markus </w:t>
      </w:r>
      <w:proofErr w:type="spellStart"/>
      <w:r w:rsidR="001159D0" w:rsidRPr="006365F5">
        <w:rPr>
          <w:rFonts w:asciiTheme="minorHAnsi" w:hAnsiTheme="minorHAnsi" w:cstheme="minorHAnsi"/>
          <w:b w:val="0"/>
          <w:bCs/>
        </w:rPr>
        <w:t>Stainer</w:t>
      </w:r>
      <w:proofErr w:type="spellEnd"/>
      <w:r w:rsidR="00ED4CED">
        <w:rPr>
          <w:rFonts w:asciiTheme="minorHAnsi" w:hAnsiTheme="minorHAnsi" w:cstheme="minorHAnsi"/>
          <w:b w:val="0"/>
          <w:bCs/>
        </w:rPr>
        <w:t xml:space="preserve"> von der </w:t>
      </w:r>
      <w:r w:rsidR="009924C7">
        <w:rPr>
          <w:rFonts w:asciiTheme="minorHAnsi" w:hAnsiTheme="minorHAnsi" w:cstheme="minorHAnsi"/>
          <w:b w:val="0"/>
          <w:bCs/>
        </w:rPr>
        <w:t>Unternehmensberatung</w:t>
      </w:r>
      <w:r w:rsidR="00ED4CED">
        <w:rPr>
          <w:rFonts w:asciiTheme="minorHAnsi" w:hAnsiTheme="minorHAnsi" w:cstheme="minorHAnsi"/>
          <w:b w:val="0"/>
          <w:bCs/>
        </w:rPr>
        <w:t xml:space="preserve"> PINUS.TEAM 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sind die Initiatoren </w:t>
      </w:r>
      <w:r w:rsidR="009924C7">
        <w:rPr>
          <w:rFonts w:asciiTheme="minorHAnsi" w:hAnsiTheme="minorHAnsi" w:cstheme="minorHAnsi"/>
          <w:b w:val="0"/>
          <w:bCs/>
        </w:rPr>
        <w:t xml:space="preserve">und Betreiber 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des innovativen Büroraumkonzeptes </w:t>
      </w:r>
      <w:proofErr w:type="spellStart"/>
      <w:proofErr w:type="gramStart"/>
      <w:r w:rsidR="001159D0" w:rsidRPr="006365F5">
        <w:rPr>
          <w:rFonts w:asciiTheme="minorHAnsi" w:hAnsiTheme="minorHAnsi" w:cstheme="minorHAnsi"/>
          <w:b w:val="0"/>
          <w:bCs/>
        </w:rPr>
        <w:t>bluebird.space</w:t>
      </w:r>
      <w:proofErr w:type="spellEnd"/>
      <w:proofErr w:type="gramEnd"/>
      <w:r w:rsidR="001159D0" w:rsidRPr="006365F5">
        <w:rPr>
          <w:rFonts w:asciiTheme="minorHAnsi" w:hAnsiTheme="minorHAnsi" w:cstheme="minorHAnsi"/>
          <w:b w:val="0"/>
          <w:bCs/>
        </w:rPr>
        <w:t xml:space="preserve"> Salzburg, in dem New Work </w:t>
      </w:r>
      <w:r w:rsidR="008C3242">
        <w:rPr>
          <w:rFonts w:asciiTheme="minorHAnsi" w:hAnsiTheme="minorHAnsi" w:cstheme="minorHAnsi"/>
          <w:b w:val="0"/>
          <w:bCs/>
        </w:rPr>
        <w:t xml:space="preserve">seit 2020 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auf stilvolle Art und Weise Raum gegeben wird. Auf zwei Etagen und 800m² ist im Tower der Panzerhalle Salzburg ein Office Space entstanden </w:t>
      </w:r>
      <w:r w:rsidR="00F418CB">
        <w:rPr>
          <w:rFonts w:asciiTheme="minorHAnsi" w:hAnsiTheme="minorHAnsi" w:cstheme="minorHAnsi"/>
          <w:b w:val="0"/>
          <w:bCs/>
        </w:rPr>
        <w:t>–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 ideal</w:t>
      </w:r>
      <w:r w:rsidR="00F418CB">
        <w:rPr>
          <w:rFonts w:asciiTheme="minorHAnsi" w:hAnsiTheme="minorHAnsi" w:cstheme="minorHAnsi"/>
          <w:b w:val="0"/>
          <w:bCs/>
        </w:rPr>
        <w:t xml:space="preserve"> 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für den New Work Flow. </w:t>
      </w:r>
      <w:r w:rsidR="00ED4CED" w:rsidRPr="0081330C">
        <w:rPr>
          <w:rFonts w:asciiTheme="minorHAnsi" w:hAnsiTheme="minorHAnsi" w:cstheme="minorHAnsi"/>
          <w:b w:val="0"/>
          <w:bCs/>
        </w:rPr>
        <w:t xml:space="preserve">Das Büro wurde als </w:t>
      </w:r>
      <w:proofErr w:type="spellStart"/>
      <w:r w:rsidR="00ED4CED" w:rsidRPr="0081330C">
        <w:rPr>
          <w:rFonts w:asciiTheme="minorHAnsi" w:hAnsiTheme="minorHAnsi" w:cstheme="minorHAnsi"/>
          <w:b w:val="0"/>
          <w:bCs/>
        </w:rPr>
        <w:t>Shared</w:t>
      </w:r>
      <w:proofErr w:type="spellEnd"/>
      <w:r w:rsidR="00ED4CED" w:rsidRPr="0081330C">
        <w:rPr>
          <w:rFonts w:asciiTheme="minorHAnsi" w:hAnsiTheme="minorHAnsi" w:cstheme="minorHAnsi"/>
          <w:b w:val="0"/>
          <w:bCs/>
        </w:rPr>
        <w:t xml:space="preserve"> Office konzipiert, in dem sich mehrere Firmen partnerschaftlich gemeinsame Büro- und Kommunikationsflächen teilen. </w:t>
      </w:r>
      <w:r w:rsidR="001159D0" w:rsidRPr="006365F5">
        <w:rPr>
          <w:rFonts w:asciiTheme="minorHAnsi" w:hAnsiTheme="minorHAnsi" w:cstheme="minorHAnsi"/>
          <w:b w:val="0"/>
          <w:bCs/>
        </w:rPr>
        <w:t xml:space="preserve">Die gesamte Fläche ist in verschiedene Zonen eingeteilt. Neben separierten Büroraumflächen, den sogenannten Fokuszonen, in denen ruhig und konzentriert gearbeitet wird, gibt es unterschiedlich große, mit hochwertigen digitalen Tools ausgestattete </w:t>
      </w:r>
      <w:proofErr w:type="spellStart"/>
      <w:r w:rsidR="001159D0" w:rsidRPr="006365F5">
        <w:rPr>
          <w:rFonts w:asciiTheme="minorHAnsi" w:hAnsiTheme="minorHAnsi" w:cstheme="minorHAnsi"/>
          <w:b w:val="0"/>
          <w:bCs/>
        </w:rPr>
        <w:t>CoLab</w:t>
      </w:r>
      <w:proofErr w:type="spellEnd"/>
      <w:r w:rsidR="001159D0" w:rsidRPr="006365F5">
        <w:rPr>
          <w:rFonts w:asciiTheme="minorHAnsi" w:hAnsiTheme="minorHAnsi" w:cstheme="minorHAnsi"/>
          <w:b w:val="0"/>
          <w:bCs/>
        </w:rPr>
        <w:t>-Areas für Meetings und Video-</w:t>
      </w:r>
      <w:proofErr w:type="spellStart"/>
      <w:r w:rsidR="001159D0" w:rsidRPr="006365F5">
        <w:rPr>
          <w:rFonts w:asciiTheme="minorHAnsi" w:hAnsiTheme="minorHAnsi" w:cstheme="minorHAnsi"/>
          <w:b w:val="0"/>
          <w:bCs/>
        </w:rPr>
        <w:t>Conferencing</w:t>
      </w:r>
      <w:proofErr w:type="spellEnd"/>
      <w:r w:rsidR="001159D0" w:rsidRPr="006365F5">
        <w:rPr>
          <w:rFonts w:asciiTheme="minorHAnsi" w:hAnsiTheme="minorHAnsi" w:cstheme="minorHAnsi"/>
          <w:b w:val="0"/>
          <w:bCs/>
        </w:rPr>
        <w:t>, Kommunikationszonen für den informellen Austausch und Erholungszonen zum Entspannen.</w:t>
      </w:r>
      <w:r w:rsidR="00A5720A">
        <w:rPr>
          <w:rFonts w:asciiTheme="minorHAnsi" w:hAnsiTheme="minorHAnsi" w:cstheme="minorHAnsi"/>
          <w:b w:val="0"/>
          <w:bCs/>
        </w:rPr>
        <w:t xml:space="preserve"> Ganz so, wie es den Anforderungen an die neue Arbeitswelt entspricht.</w:t>
      </w:r>
    </w:p>
    <w:p w14:paraId="57C8F45E" w14:textId="16B91613" w:rsidR="00816516" w:rsidRPr="00C637B4" w:rsidRDefault="00816516">
      <w:pPr>
        <w:rPr>
          <w:rFonts w:asciiTheme="minorHAnsi" w:eastAsia="Droid Sans Fallback" w:hAnsiTheme="minorHAnsi" w:cstheme="minorHAnsi"/>
          <w:kern w:val="3"/>
          <w:lang w:eastAsia="zh-CN" w:bidi="hi-IN"/>
        </w:rPr>
      </w:pPr>
      <w:r w:rsidRPr="00C637B4">
        <w:rPr>
          <w:rFonts w:asciiTheme="minorHAnsi" w:hAnsiTheme="minorHAnsi" w:cstheme="minorHAnsi"/>
        </w:rPr>
        <w:br w:type="page"/>
      </w:r>
    </w:p>
    <w:p w14:paraId="12717764" w14:textId="5D41EF92" w:rsidR="0081330C" w:rsidRPr="00C637B4" w:rsidRDefault="0081330C" w:rsidP="0081330C">
      <w:pPr>
        <w:pStyle w:val="SchlottererPTLead"/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before="120" w:after="120"/>
        <w:rPr>
          <w:rFonts w:asciiTheme="minorHAnsi" w:hAnsiTheme="minorHAnsi" w:cstheme="minorHAnsi"/>
        </w:rPr>
      </w:pPr>
      <w:r w:rsidRPr="00C637B4">
        <w:rPr>
          <w:rFonts w:asciiTheme="minorHAnsi" w:hAnsiTheme="minorHAnsi" w:cstheme="minorHAnsi"/>
        </w:rPr>
        <w:lastRenderedPageBreak/>
        <w:t xml:space="preserve">Die sieben Szenarien für </w:t>
      </w:r>
      <w:r>
        <w:rPr>
          <w:rFonts w:asciiTheme="minorHAnsi" w:hAnsiTheme="minorHAnsi" w:cstheme="minorHAnsi"/>
        </w:rPr>
        <w:t>zukunftsorientierte</w:t>
      </w:r>
      <w:r w:rsidRPr="00C637B4">
        <w:rPr>
          <w:rFonts w:asciiTheme="minorHAnsi" w:hAnsiTheme="minorHAnsi" w:cstheme="minorHAnsi"/>
        </w:rPr>
        <w:t xml:space="preserve"> Bü</w:t>
      </w:r>
      <w:r>
        <w:rPr>
          <w:rFonts w:asciiTheme="minorHAnsi" w:hAnsiTheme="minorHAnsi" w:cstheme="minorHAnsi"/>
        </w:rPr>
        <w:t>roraumplanung</w:t>
      </w:r>
      <w:r w:rsidRPr="00C637B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von Laura Wiesner, </w:t>
      </w:r>
      <w:r>
        <w:rPr>
          <w:rFonts w:asciiTheme="minorHAnsi" w:hAnsiTheme="minorHAnsi" w:cstheme="minorHAnsi"/>
        </w:rPr>
        <w:br/>
        <w:t>Co-Geschäftsführerin von Wiesner-Hager, im Überblick:</w:t>
      </w:r>
    </w:p>
    <w:p w14:paraId="17CC29CC" w14:textId="77777777" w:rsidR="00A5720A" w:rsidRPr="00C637B4" w:rsidRDefault="00A5720A" w:rsidP="00A5720A">
      <w:pPr>
        <w:pStyle w:val="SchlottererPTLead"/>
        <w:spacing w:after="0"/>
        <w:jc w:val="both"/>
        <w:rPr>
          <w:rFonts w:asciiTheme="minorHAnsi" w:hAnsiTheme="minorHAnsi" w:cstheme="minorHAnsi"/>
          <w:b w:val="0"/>
          <w:bCs/>
        </w:rPr>
      </w:pPr>
    </w:p>
    <w:p w14:paraId="69FA8803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  <w:bCs/>
        </w:rPr>
      </w:pPr>
      <w:proofErr w:type="spellStart"/>
      <w:r w:rsidRPr="00C637B4">
        <w:rPr>
          <w:rFonts w:asciiTheme="minorHAnsi" w:hAnsiTheme="minorHAnsi" w:cstheme="minorHAnsi"/>
        </w:rPr>
        <w:t>Physical</w:t>
      </w:r>
      <w:proofErr w:type="spellEnd"/>
      <w:r w:rsidRPr="00C637B4">
        <w:rPr>
          <w:rFonts w:asciiTheme="minorHAnsi" w:hAnsiTheme="minorHAnsi" w:cstheme="minorHAnsi"/>
        </w:rPr>
        <w:t xml:space="preserve"> </w:t>
      </w:r>
      <w:proofErr w:type="spellStart"/>
      <w:r w:rsidRPr="00C637B4">
        <w:rPr>
          <w:rFonts w:asciiTheme="minorHAnsi" w:hAnsiTheme="minorHAnsi" w:cstheme="minorHAnsi"/>
        </w:rPr>
        <w:t>Distancing</w:t>
      </w:r>
      <w:proofErr w:type="spellEnd"/>
      <w:r w:rsidRPr="00C637B4">
        <w:rPr>
          <w:rFonts w:asciiTheme="minorHAnsi" w:hAnsiTheme="minorHAnsi" w:cstheme="minorHAnsi"/>
        </w:rPr>
        <w:t>:</w:t>
      </w:r>
      <w:r w:rsidRPr="00C637B4">
        <w:rPr>
          <w:rFonts w:asciiTheme="minorHAnsi" w:hAnsiTheme="minorHAnsi" w:cstheme="minorHAnsi"/>
          <w:b w:val="0"/>
          <w:bCs/>
        </w:rPr>
        <w:br/>
      </w:r>
      <w:proofErr w:type="spellStart"/>
      <w:r>
        <w:rPr>
          <w:rFonts w:asciiTheme="minorHAnsi" w:hAnsiTheme="minorHAnsi" w:cstheme="minorHAnsi"/>
          <w:b w:val="0"/>
          <w:bCs/>
        </w:rPr>
        <w:t>Social</w:t>
      </w:r>
      <w:proofErr w:type="spellEnd"/>
      <w:r>
        <w:rPr>
          <w:rFonts w:asciiTheme="minorHAnsi" w:hAnsiTheme="minorHAnsi" w:cstheme="minorHAnsi"/>
          <w:b w:val="0"/>
          <w:bCs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bCs/>
        </w:rPr>
        <w:t>Distancing</w:t>
      </w:r>
      <w:proofErr w:type="spellEnd"/>
      <w:r>
        <w:rPr>
          <w:rFonts w:asciiTheme="minorHAnsi" w:hAnsiTheme="minorHAnsi" w:cstheme="minorHAnsi"/>
          <w:b w:val="0"/>
          <w:bCs/>
        </w:rPr>
        <w:t xml:space="preserve"> mit </w:t>
      </w:r>
      <w:r w:rsidRPr="00C637B4">
        <w:rPr>
          <w:rFonts w:asciiTheme="minorHAnsi" w:hAnsiTheme="minorHAnsi" w:cstheme="minorHAnsi"/>
          <w:b w:val="0"/>
          <w:bCs/>
        </w:rPr>
        <w:t>Abstandsregeln</w:t>
      </w:r>
      <w:r>
        <w:rPr>
          <w:rFonts w:asciiTheme="minorHAnsi" w:hAnsiTheme="minorHAnsi" w:cstheme="minorHAnsi"/>
          <w:b w:val="0"/>
          <w:bCs/>
        </w:rPr>
        <w:t xml:space="preserve"> und Hygienekonzepten können auch nach der Pandemie immer wieder zum Thema werden</w:t>
      </w:r>
      <w:r w:rsidRPr="00C637B4">
        <w:rPr>
          <w:rFonts w:asciiTheme="minorHAnsi" w:hAnsiTheme="minorHAnsi" w:cstheme="minorHAnsi"/>
          <w:b w:val="0"/>
          <w:bCs/>
        </w:rPr>
        <w:t xml:space="preserve">: Büros dünner besiedeln, </w:t>
      </w:r>
      <w:r>
        <w:rPr>
          <w:rFonts w:asciiTheme="minorHAnsi" w:hAnsiTheme="minorHAnsi" w:cstheme="minorHAnsi"/>
          <w:b w:val="0"/>
          <w:bCs/>
        </w:rPr>
        <w:t xml:space="preserve">flexible </w:t>
      </w:r>
      <w:r w:rsidRPr="00C637B4">
        <w:rPr>
          <w:rFonts w:asciiTheme="minorHAnsi" w:hAnsiTheme="minorHAnsi" w:cstheme="minorHAnsi"/>
          <w:b w:val="0"/>
          <w:bCs/>
        </w:rPr>
        <w:t>Raumteiler einsetzen oder freie Zonen</w:t>
      </w:r>
      <w:r>
        <w:rPr>
          <w:rFonts w:asciiTheme="minorHAnsi" w:hAnsiTheme="minorHAnsi" w:cstheme="minorHAnsi"/>
          <w:b w:val="0"/>
          <w:bCs/>
        </w:rPr>
        <w:t xml:space="preserve"> im Büro </w:t>
      </w:r>
      <w:r w:rsidRPr="00C637B4">
        <w:rPr>
          <w:rFonts w:asciiTheme="minorHAnsi" w:hAnsiTheme="minorHAnsi" w:cstheme="minorHAnsi"/>
          <w:b w:val="0"/>
          <w:bCs/>
        </w:rPr>
        <w:t>nutz</w:t>
      </w:r>
      <w:r>
        <w:rPr>
          <w:rFonts w:asciiTheme="minorHAnsi" w:hAnsiTheme="minorHAnsi" w:cstheme="minorHAnsi"/>
          <w:b w:val="0"/>
          <w:bCs/>
        </w:rPr>
        <w:t>bar machen,</w:t>
      </w:r>
      <w:r w:rsidRPr="00C637B4">
        <w:rPr>
          <w:rFonts w:asciiTheme="minorHAnsi" w:hAnsiTheme="minorHAnsi" w:cstheme="minorHAnsi"/>
          <w:b w:val="0"/>
          <w:bCs/>
        </w:rPr>
        <w:t xml:space="preserve"> bieten sich als Lösungsansätze an.</w:t>
      </w:r>
    </w:p>
    <w:p w14:paraId="4B40C064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</w:rPr>
      </w:pPr>
      <w:r w:rsidRPr="00C637B4">
        <w:rPr>
          <w:rFonts w:asciiTheme="minorHAnsi" w:hAnsiTheme="minorHAnsi" w:cstheme="minorHAnsi"/>
          <w:bCs/>
        </w:rPr>
        <w:t>Remote-Arbeit:</w:t>
      </w:r>
      <w:r w:rsidRPr="00C637B4">
        <w:rPr>
          <w:rFonts w:asciiTheme="minorHAnsi" w:hAnsiTheme="minorHAnsi" w:cstheme="minorHAnsi"/>
          <w:b w:val="0"/>
        </w:rPr>
        <w:br/>
        <w:t xml:space="preserve">Ortsunabhängiges Arbeiten „von überall“ sowie Cloud </w:t>
      </w:r>
      <w:proofErr w:type="spellStart"/>
      <w:r w:rsidRPr="00C637B4">
        <w:rPr>
          <w:rFonts w:asciiTheme="minorHAnsi" w:hAnsiTheme="minorHAnsi" w:cstheme="minorHAnsi"/>
          <w:b w:val="0"/>
        </w:rPr>
        <w:t>Collaboration</w:t>
      </w:r>
      <w:proofErr w:type="spellEnd"/>
      <w:r w:rsidRPr="00C637B4">
        <w:rPr>
          <w:rFonts w:asciiTheme="minorHAnsi" w:hAnsiTheme="minorHAnsi" w:cstheme="minorHAnsi"/>
          <w:b w:val="0"/>
        </w:rPr>
        <w:t xml:space="preserve"> gewinnen stark an Bedeutung. Der Remote-Betrieb </w:t>
      </w:r>
      <w:r>
        <w:rPr>
          <w:rFonts w:asciiTheme="minorHAnsi" w:hAnsiTheme="minorHAnsi" w:cstheme="minorHAnsi"/>
          <w:b w:val="0"/>
        </w:rPr>
        <w:t xml:space="preserve">wird zum integralen Bestandteil des Neuen Arbeitens und </w:t>
      </w:r>
      <w:r w:rsidRPr="00C637B4">
        <w:rPr>
          <w:rFonts w:asciiTheme="minorHAnsi" w:hAnsiTheme="minorHAnsi" w:cstheme="minorHAnsi"/>
          <w:b w:val="0"/>
        </w:rPr>
        <w:t>hat</w:t>
      </w:r>
      <w:r>
        <w:rPr>
          <w:rFonts w:asciiTheme="minorHAnsi" w:hAnsiTheme="minorHAnsi" w:cstheme="minorHAnsi"/>
          <w:b w:val="0"/>
        </w:rPr>
        <w:t xml:space="preserve"> deshalb </w:t>
      </w:r>
      <w:r w:rsidRPr="00C637B4">
        <w:rPr>
          <w:rFonts w:asciiTheme="minorHAnsi" w:hAnsiTheme="minorHAnsi" w:cstheme="minorHAnsi"/>
          <w:b w:val="0"/>
        </w:rPr>
        <w:t>auch Auswirkungen auf das Raumangebot im Büro.</w:t>
      </w:r>
    </w:p>
    <w:p w14:paraId="0E21AC59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  <w:bCs/>
        </w:rPr>
      </w:pPr>
      <w:r w:rsidRPr="00C637B4">
        <w:rPr>
          <w:rFonts w:asciiTheme="minorHAnsi" w:hAnsiTheme="minorHAnsi" w:cstheme="minorHAnsi"/>
          <w:bCs/>
        </w:rPr>
        <w:t>Home-Office:</w:t>
      </w:r>
      <w:r w:rsidRPr="00C637B4">
        <w:rPr>
          <w:rFonts w:asciiTheme="minorHAnsi" w:hAnsiTheme="minorHAnsi" w:cstheme="minorHAnsi"/>
          <w:b w:val="0"/>
        </w:rPr>
        <w:br/>
        <w:t xml:space="preserve">Von der Ausnahme zum Standard: </w:t>
      </w:r>
      <w:r>
        <w:rPr>
          <w:rFonts w:asciiTheme="minorHAnsi" w:hAnsiTheme="minorHAnsi" w:cstheme="minorHAnsi"/>
          <w:b w:val="0"/>
        </w:rPr>
        <w:t>m</w:t>
      </w:r>
      <w:r w:rsidRPr="00C637B4">
        <w:rPr>
          <w:rFonts w:asciiTheme="minorHAnsi" w:hAnsiTheme="minorHAnsi" w:cstheme="minorHAnsi"/>
          <w:b w:val="0"/>
        </w:rPr>
        <w:t xml:space="preserve">obiles Arbeiten findet insbesondere aus dem Home-Office statt. </w:t>
      </w:r>
      <w:r>
        <w:rPr>
          <w:rFonts w:asciiTheme="minorHAnsi" w:hAnsiTheme="minorHAnsi" w:cstheme="minorHAnsi"/>
          <w:b w:val="0"/>
        </w:rPr>
        <w:t xml:space="preserve">Sowohl die rechtlichen </w:t>
      </w:r>
      <w:r w:rsidRPr="00C637B4">
        <w:rPr>
          <w:rFonts w:asciiTheme="minorHAnsi" w:hAnsiTheme="minorHAnsi" w:cstheme="minorHAnsi"/>
          <w:b w:val="0"/>
        </w:rPr>
        <w:t>Rahmenbedingungen</w:t>
      </w:r>
      <w:r>
        <w:rPr>
          <w:rFonts w:asciiTheme="minorHAnsi" w:hAnsiTheme="minorHAnsi" w:cstheme="minorHAnsi"/>
          <w:b w:val="0"/>
        </w:rPr>
        <w:t xml:space="preserve"> als auch die Fragen der verfügbaren Infrastruktur</w:t>
      </w:r>
      <w:r w:rsidRPr="00C637B4">
        <w:rPr>
          <w:rFonts w:asciiTheme="minorHAnsi" w:hAnsiTheme="minorHAnsi" w:cstheme="minorHAnsi"/>
          <w:b w:val="0"/>
        </w:rPr>
        <w:t xml:space="preserve"> </w:t>
      </w:r>
      <w:r>
        <w:rPr>
          <w:rFonts w:asciiTheme="minorHAnsi" w:hAnsiTheme="minorHAnsi" w:cstheme="minorHAnsi"/>
          <w:b w:val="0"/>
        </w:rPr>
        <w:t xml:space="preserve">– </w:t>
      </w:r>
      <w:r w:rsidRPr="00C637B4">
        <w:rPr>
          <w:rFonts w:asciiTheme="minorHAnsi" w:hAnsiTheme="minorHAnsi" w:cstheme="minorHAnsi"/>
          <w:b w:val="0"/>
        </w:rPr>
        <w:t>von der IT</w:t>
      </w:r>
      <w:r>
        <w:rPr>
          <w:rFonts w:asciiTheme="minorHAnsi" w:hAnsiTheme="minorHAnsi" w:cstheme="minorHAnsi"/>
          <w:b w:val="0"/>
        </w:rPr>
        <w:t xml:space="preserve"> bis zur e</w:t>
      </w:r>
      <w:r w:rsidRPr="00C637B4">
        <w:rPr>
          <w:rFonts w:asciiTheme="minorHAnsi" w:hAnsiTheme="minorHAnsi" w:cstheme="minorHAnsi"/>
          <w:b w:val="0"/>
        </w:rPr>
        <w:t>rgonom</w:t>
      </w:r>
      <w:r>
        <w:rPr>
          <w:rFonts w:asciiTheme="minorHAnsi" w:hAnsiTheme="minorHAnsi" w:cstheme="minorHAnsi"/>
          <w:b w:val="0"/>
        </w:rPr>
        <w:t xml:space="preserve">ischen Arbeitsplatzgestaltung – </w:t>
      </w:r>
      <w:r w:rsidRPr="00C637B4">
        <w:rPr>
          <w:rFonts w:asciiTheme="minorHAnsi" w:hAnsiTheme="minorHAnsi" w:cstheme="minorHAnsi"/>
          <w:b w:val="0"/>
        </w:rPr>
        <w:t>sind zu klären.</w:t>
      </w:r>
    </w:p>
    <w:p w14:paraId="3CDD9B03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Bidi"/>
          <w:b w:val="0"/>
        </w:rPr>
      </w:pPr>
      <w:r w:rsidRPr="589C1197">
        <w:rPr>
          <w:rFonts w:asciiTheme="minorHAnsi" w:hAnsiTheme="minorHAnsi" w:cstheme="minorBidi"/>
        </w:rPr>
        <w:t>Hybrid-Meetings:</w:t>
      </w:r>
      <w:r>
        <w:br/>
      </w:r>
      <w:r w:rsidRPr="589C1197">
        <w:rPr>
          <w:rFonts w:asciiTheme="minorHAnsi" w:hAnsiTheme="minorHAnsi" w:cstheme="minorBidi"/>
          <w:b w:val="0"/>
        </w:rPr>
        <w:t>Virtuelle Gesprächspartner in Meetings zu integrieren wird zur Selbstverständlichkeit. Das Angebot an Räumen und technischer Infrastruktur für hybride Kommunikation ist deutlich auszubauen.</w:t>
      </w:r>
    </w:p>
    <w:p w14:paraId="1C90A346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  <w:bCs/>
        </w:rPr>
      </w:pPr>
      <w:r w:rsidRPr="00C637B4">
        <w:rPr>
          <w:rFonts w:asciiTheme="minorHAnsi" w:hAnsiTheme="minorHAnsi" w:cstheme="minorHAnsi"/>
        </w:rPr>
        <w:t>Neue Raumtypen:</w:t>
      </w:r>
      <w:r w:rsidRPr="00C637B4">
        <w:rPr>
          <w:rFonts w:asciiTheme="minorHAnsi" w:hAnsiTheme="minorHAnsi" w:cstheme="minorHAnsi"/>
          <w:b w:val="0"/>
          <w:bCs/>
        </w:rPr>
        <w:br/>
        <w:t xml:space="preserve">Co-Working Units (für Team- und Projektarbeit), Multimedia-Räume (für Hybrid-Meetings) und Silent </w:t>
      </w:r>
      <w:proofErr w:type="spellStart"/>
      <w:r>
        <w:rPr>
          <w:rFonts w:asciiTheme="minorHAnsi" w:hAnsiTheme="minorHAnsi" w:cstheme="minorHAnsi"/>
          <w:b w:val="0"/>
          <w:bCs/>
        </w:rPr>
        <w:t>Rooms</w:t>
      </w:r>
      <w:proofErr w:type="spellEnd"/>
      <w:r w:rsidRPr="00C637B4">
        <w:rPr>
          <w:rFonts w:asciiTheme="minorHAnsi" w:hAnsiTheme="minorHAnsi" w:cstheme="minorHAnsi"/>
          <w:b w:val="0"/>
          <w:bCs/>
        </w:rPr>
        <w:t xml:space="preserve"> (für konzentriertes Arbeiten &amp; Remote-Gespräche) stehen im Fokus zukünftiger Büroraumplanung.</w:t>
      </w:r>
    </w:p>
    <w:p w14:paraId="73D47E75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  <w:bCs/>
        </w:rPr>
      </w:pPr>
      <w:proofErr w:type="spellStart"/>
      <w:r w:rsidRPr="00C637B4">
        <w:rPr>
          <w:rFonts w:asciiTheme="minorHAnsi" w:hAnsiTheme="minorHAnsi" w:cstheme="minorHAnsi"/>
        </w:rPr>
        <w:t>Activity</w:t>
      </w:r>
      <w:proofErr w:type="spellEnd"/>
      <w:r w:rsidRPr="00C637B4">
        <w:rPr>
          <w:rFonts w:asciiTheme="minorHAnsi" w:hAnsiTheme="minorHAnsi" w:cstheme="minorHAnsi"/>
        </w:rPr>
        <w:t xml:space="preserve"> </w:t>
      </w:r>
      <w:proofErr w:type="spellStart"/>
      <w:r w:rsidRPr="00C637B4">
        <w:rPr>
          <w:rFonts w:asciiTheme="minorHAnsi" w:hAnsiTheme="minorHAnsi" w:cstheme="minorHAnsi"/>
        </w:rPr>
        <w:t>Based</w:t>
      </w:r>
      <w:proofErr w:type="spellEnd"/>
      <w:r w:rsidRPr="00C637B4">
        <w:rPr>
          <w:rFonts w:asciiTheme="minorHAnsi" w:hAnsiTheme="minorHAnsi" w:cstheme="minorHAnsi"/>
        </w:rPr>
        <w:t xml:space="preserve"> Working:</w:t>
      </w:r>
      <w:r w:rsidRPr="00C637B4">
        <w:rPr>
          <w:rFonts w:asciiTheme="minorHAnsi" w:hAnsiTheme="minorHAnsi" w:cstheme="minorHAnsi"/>
          <w:b w:val="0"/>
          <w:bCs/>
        </w:rPr>
        <w:t xml:space="preserve"> </w:t>
      </w:r>
      <w:r w:rsidRPr="00C637B4">
        <w:rPr>
          <w:rFonts w:asciiTheme="minorHAnsi" w:hAnsiTheme="minorHAnsi" w:cstheme="minorHAnsi"/>
          <w:b w:val="0"/>
          <w:bCs/>
        </w:rPr>
        <w:br/>
        <w:t>Arbeiten findet zunehmend abseits des klassischen Schreibtisches statt (z.B. Working Café, Bibliothek, Lounge, Mittelzone, etc.).</w:t>
      </w:r>
      <w:r>
        <w:rPr>
          <w:rFonts w:asciiTheme="minorHAnsi" w:hAnsiTheme="minorHAnsi" w:cstheme="minorHAnsi"/>
          <w:b w:val="0"/>
          <w:bCs/>
        </w:rPr>
        <w:t xml:space="preserve"> Die Tätigkeit bestimmt den Arbeitsort</w:t>
      </w:r>
      <w:r w:rsidRPr="00087768">
        <w:rPr>
          <w:rFonts w:asciiTheme="minorHAnsi" w:hAnsiTheme="minorHAnsi" w:cstheme="minorHAnsi"/>
          <w:b w:val="0"/>
          <w:bCs/>
        </w:rPr>
        <w:t xml:space="preserve"> </w:t>
      </w:r>
      <w:r w:rsidRPr="00C637B4">
        <w:rPr>
          <w:rFonts w:asciiTheme="minorHAnsi" w:hAnsiTheme="minorHAnsi" w:cstheme="minorHAnsi"/>
          <w:b w:val="0"/>
          <w:bCs/>
        </w:rPr>
        <w:t>… mit kreativen Gestaltungs-Freiheiten</w:t>
      </w:r>
      <w:r>
        <w:rPr>
          <w:rFonts w:asciiTheme="minorHAnsi" w:hAnsiTheme="minorHAnsi" w:cstheme="minorHAnsi"/>
          <w:b w:val="0"/>
          <w:bCs/>
        </w:rPr>
        <w:t>.</w:t>
      </w:r>
    </w:p>
    <w:p w14:paraId="3A043A07" w14:textId="77777777" w:rsidR="00A5720A" w:rsidRPr="00C637B4" w:rsidRDefault="00A5720A" w:rsidP="00A5720A">
      <w:pPr>
        <w:pStyle w:val="SchlottererPTLead"/>
        <w:numPr>
          <w:ilvl w:val="0"/>
          <w:numId w:val="16"/>
        </w:num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after="120"/>
        <w:rPr>
          <w:rFonts w:asciiTheme="minorHAnsi" w:hAnsiTheme="minorHAnsi" w:cstheme="minorHAnsi"/>
          <w:b w:val="0"/>
          <w:bCs/>
        </w:rPr>
      </w:pPr>
      <w:r w:rsidRPr="00C637B4">
        <w:rPr>
          <w:rFonts w:asciiTheme="minorHAnsi" w:hAnsiTheme="minorHAnsi" w:cstheme="minorHAnsi"/>
        </w:rPr>
        <w:t>Massive Reduktion von Stauraum:</w:t>
      </w:r>
      <w:r w:rsidRPr="00C637B4">
        <w:rPr>
          <w:rFonts w:asciiTheme="minorHAnsi" w:hAnsiTheme="minorHAnsi" w:cstheme="minorHAnsi"/>
          <w:b w:val="0"/>
          <w:bCs/>
        </w:rPr>
        <w:br/>
        <w:t>Mit der zunehmenden Digitalisierung verringert sich der physische Stauraum signifikant.</w:t>
      </w:r>
    </w:p>
    <w:p w14:paraId="6AC161A7" w14:textId="77777777" w:rsidR="00A5720A" w:rsidRDefault="00A5720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7312CD7E" w14:textId="77777777" w:rsidR="008A1F46" w:rsidRDefault="008A1F46" w:rsidP="008A1F46">
      <w:pPr>
        <w:rPr>
          <w:b/>
          <w:sz w:val="22"/>
          <w:szCs w:val="22"/>
        </w:rPr>
      </w:pPr>
    </w:p>
    <w:p w14:paraId="33626086" w14:textId="77777777" w:rsidR="008A1F46" w:rsidRPr="00DC5CD7" w:rsidRDefault="008A1F46" w:rsidP="008A1F46">
      <w:pPr>
        <w:rPr>
          <w:rFonts w:asciiTheme="minorHAnsi" w:hAnsiTheme="minorHAnsi" w:cstheme="minorHAnsi"/>
          <w:b/>
        </w:rPr>
      </w:pPr>
      <w:r w:rsidRPr="00DC5CD7">
        <w:rPr>
          <w:rFonts w:asciiTheme="minorHAnsi" w:hAnsiTheme="minorHAnsi" w:cstheme="minorHAnsi"/>
          <w:b/>
        </w:rPr>
        <w:t xml:space="preserve">Bildmaterial: </w:t>
      </w:r>
    </w:p>
    <w:p w14:paraId="601DB0FF" w14:textId="77777777" w:rsidR="008A1F46" w:rsidRDefault="008A1F46" w:rsidP="008A1F46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586"/>
      </w:tblGrid>
      <w:tr w:rsidR="00DC5CD7" w14:paraId="2357CCA6" w14:textId="77777777" w:rsidTr="002639BB">
        <w:tc>
          <w:tcPr>
            <w:tcW w:w="4816" w:type="dxa"/>
            <w:vAlign w:val="center"/>
          </w:tcPr>
          <w:p w14:paraId="6E1C08F1" w14:textId="4C1A069A" w:rsidR="008A1F46" w:rsidRDefault="00FD4B7B" w:rsidP="002639BB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1D7C1D10" wp14:editId="4936D8F2">
                  <wp:extent cx="2340000" cy="1560083"/>
                  <wp:effectExtent l="0" t="0" r="0" b="2540"/>
                  <wp:docPr id="8" name="Grafik 8" descr="Ein Bild, das Boden, Person, drinne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Boden, Person, drinnen, stehend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448FEB61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6045BC62" w14:textId="6B7209DF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Abb.1 </w:t>
            </w:r>
            <w:r w:rsidR="00A46D7C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New Work (er)leben in Salzburg</w:t>
            </w:r>
          </w:p>
          <w:p w14:paraId="6E58D4C4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lang w:eastAsia="de-DE"/>
              </w:rPr>
            </w:pPr>
          </w:p>
          <w:p w14:paraId="25F9DE86" w14:textId="1ADCA2EC" w:rsidR="008A1F46" w:rsidRPr="00DC5CD7" w:rsidRDefault="00DC5CD7" w:rsidP="002639BB">
            <w:pPr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Wiesner-Hager beschäftigt sich seit vielen Jahren intensiv mit der Frage, wie der zukünftige Pfad in Richtung „New Work“ aussehen kann. Dies wurde am Mittwoch bei einem spannenden Wissenstransfer im Salzburger </w:t>
            </w:r>
            <w:proofErr w:type="spellStart"/>
            <w:proofErr w:type="gramStart"/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bluebird.space</w:t>
            </w:r>
            <w:proofErr w:type="spellEnd"/>
            <w:proofErr w:type="gramEnd"/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, einem der innovativsten New Work-Konzepte Österreichs, mit Experten aus Wirtschaft und Wissenschaft näher beleuchtet.</w:t>
            </w:r>
          </w:p>
          <w:p w14:paraId="136D3166" w14:textId="77777777" w:rsidR="00DC5CD7" w:rsidRPr="00DC5CD7" w:rsidRDefault="00DC5CD7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35B72751" w14:textId="1D62F2B5" w:rsidR="008A1F46" w:rsidRPr="00DC5CD7" w:rsidRDefault="008A1F46" w:rsidP="002639BB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proofErr w:type="spellStart"/>
            <w:r w:rsidRPr="00DC5C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Fotocredit</w:t>
            </w:r>
            <w:proofErr w:type="spellEnd"/>
            <w:r w:rsidRPr="00DC5C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: </w:t>
            </w:r>
            <w:proofErr w:type="spellStart"/>
            <w:r w:rsidRPr="00DC5C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plenos</w:t>
            </w:r>
            <w:proofErr w:type="spellEnd"/>
          </w:p>
          <w:p w14:paraId="4E6C1469" w14:textId="77777777" w:rsidR="008A1F46" w:rsidRPr="00DC5CD7" w:rsidRDefault="008A1F46" w:rsidP="002639BB">
            <w:pPr>
              <w:rPr>
                <w:rFonts w:asciiTheme="minorHAnsi" w:hAnsiTheme="minorHAnsi" w:cstheme="minorHAnsi"/>
                <w:i/>
                <w:sz w:val="18"/>
                <w:szCs w:val="18"/>
                <w:lang w:eastAsia="de-DE"/>
              </w:rPr>
            </w:pPr>
          </w:p>
        </w:tc>
      </w:tr>
      <w:tr w:rsidR="00DC5CD7" w14:paraId="48D81B11" w14:textId="77777777" w:rsidTr="002639BB">
        <w:tc>
          <w:tcPr>
            <w:tcW w:w="4816" w:type="dxa"/>
            <w:vAlign w:val="center"/>
          </w:tcPr>
          <w:p w14:paraId="7A52C13C" w14:textId="7C2C5389" w:rsidR="008A1F46" w:rsidRDefault="00DC5CD7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4B8DA9F4" wp14:editId="337185E7">
                  <wp:extent cx="1080000" cy="1619447"/>
                  <wp:effectExtent l="0" t="0" r="0" b="0"/>
                  <wp:docPr id="1" name="Grafik 1" descr="Ein Bild, das Person, gelb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Person, gelb, drinnen enthält.&#10;&#10;Automatisch generierte Beschreibun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1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53CC1F32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58D59981" w14:textId="17E334E1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Abb.2 Laura Wiesner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, 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br/>
              <w:t>Co-Geschäftsführerin Wiesner-Hager</w:t>
            </w:r>
          </w:p>
          <w:p w14:paraId="156EC9A0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lang w:eastAsia="de-DE"/>
              </w:rPr>
            </w:pPr>
          </w:p>
          <w:p w14:paraId="7F4EC690" w14:textId="1D276DD9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>„Remote-Arbeit hat bereits nachhaltig an Bedeutung gewonnen. Mehr Remote-Zusammenarbeit erfordert auch ein Überdenken des räumlichen Angebots an Büroflächen.</w:t>
            </w:r>
            <w:r w:rsidRPr="00DC5C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 xml:space="preserve">Der </w:t>
            </w:r>
            <w:proofErr w:type="spellStart"/>
            <w:proofErr w:type="gramStart"/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>bluebird.space</w:t>
            </w:r>
            <w:proofErr w:type="spellEnd"/>
            <w:proofErr w:type="gramEnd"/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 xml:space="preserve"> zeigt einen völlig neuen Weg in der Konzeption von Büros. Insofern eignet sich dieses Projekt sehr gut als </w:t>
            </w:r>
            <w:proofErr w:type="spellStart"/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>Role</w:t>
            </w:r>
            <w:proofErr w:type="spellEnd"/>
            <w:r w:rsidRPr="00DC5CD7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  <w:lang w:eastAsia="de-DE"/>
              </w:rPr>
              <w:t xml:space="preserve">-Model für zukünftige Büroraumplanung.“ </w:t>
            </w:r>
          </w:p>
          <w:p w14:paraId="78075C62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0C246E23" w14:textId="5B0C4978" w:rsidR="008A1F46" w:rsidRPr="00DC5CD7" w:rsidRDefault="008A1F46" w:rsidP="002639BB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proofErr w:type="spellStart"/>
            <w:r w:rsidRPr="00DC5C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Fotocredit</w:t>
            </w:r>
            <w:proofErr w:type="spellEnd"/>
            <w:r w:rsidRPr="00DC5C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: Wiesner-Hager</w:t>
            </w:r>
          </w:p>
          <w:p w14:paraId="1C88D821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</w:tc>
      </w:tr>
      <w:tr w:rsidR="00DC5CD7" w14:paraId="5545ABFA" w14:textId="77777777" w:rsidTr="002639BB">
        <w:tc>
          <w:tcPr>
            <w:tcW w:w="4816" w:type="dxa"/>
            <w:vAlign w:val="center"/>
          </w:tcPr>
          <w:p w14:paraId="2CEA15EA" w14:textId="1BBA826A" w:rsidR="008A1F46" w:rsidRDefault="001334AE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5D29D9CC" wp14:editId="31BB3FCD">
                  <wp:extent cx="2342271" cy="1561597"/>
                  <wp:effectExtent l="0" t="0" r="0" b="635"/>
                  <wp:docPr id="5" name="Grafik 5" descr="Ein Bild, das Gebäude, draußen, Perso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Gebäude, draußen, Person, Mann enthält.&#10;&#10;Automatisch generierte Beschreibun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27" cy="15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355FD504" w14:textId="77777777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47235C80" w14:textId="48928A81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Abb.3 Daniel </w:t>
            </w:r>
            <w:proofErr w:type="spellStart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Rossgatterer</w:t>
            </w:r>
            <w:proofErr w:type="spellEnd"/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, 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br/>
              <w:t>Geschäftsleiter ACP TEKAEF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br/>
            </w:r>
          </w:p>
          <w:p w14:paraId="6238EDD9" w14:textId="38D8471D" w:rsidR="008A1F46" w:rsidRPr="00DC5CD7" w:rsidRDefault="00DC5CD7" w:rsidP="008A1F46">
            <w:pPr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„Ziel war es, ein New Work Umfeld zu schaffen, das perfekt zu uns passt. Damit leisten wir einen enormen Beitrag zu unserem </w:t>
            </w:r>
            <w:proofErr w:type="spellStart"/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Employer</w:t>
            </w:r>
            <w:proofErr w:type="spellEnd"/>
            <w:r w:rsidRPr="00DC5CD7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 Branding. Denn heutzutage suchen sich die Mitarbeiter die Unternehmen aus und nicht mehr umgekehrt. Nur wenn Marke, Unternehmenskultur und Büro-Location gut und authentisch zusammenspielen, ist man attraktiv als Arbeitgeber.“</w:t>
            </w:r>
          </w:p>
          <w:p w14:paraId="1E6D7527" w14:textId="6834103D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</w:pPr>
          </w:p>
          <w:p w14:paraId="305FE168" w14:textId="37AC23D3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</w:pPr>
            <w:proofErr w:type="spellStart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  <w:t>Fotocredit</w:t>
            </w:r>
            <w:proofErr w:type="spellEnd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  <w:t>: ACP TEKAE</w:t>
            </w:r>
            <w:r w:rsidR="003473F4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  <w:t>F GmbH</w:t>
            </w:r>
          </w:p>
          <w:p w14:paraId="2B57758F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</w:tc>
      </w:tr>
      <w:tr w:rsidR="00DC5CD7" w:rsidRPr="008A1F46" w14:paraId="527C6A41" w14:textId="77777777" w:rsidTr="002639BB">
        <w:tc>
          <w:tcPr>
            <w:tcW w:w="4816" w:type="dxa"/>
            <w:vAlign w:val="center"/>
          </w:tcPr>
          <w:p w14:paraId="47C611A5" w14:textId="1B10744C" w:rsidR="008A1F46" w:rsidRDefault="00765D96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614A34FA" wp14:editId="5B30D37B">
                  <wp:extent cx="1080000" cy="1620554"/>
                  <wp:effectExtent l="0" t="0" r="0" b="5080"/>
                  <wp:docPr id="7" name="Grafik 7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Person enthält.&#10;&#10;Automatisch generierte Beschreibun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7DCEDDFB" w14:textId="77777777" w:rsidR="008A1F46" w:rsidRPr="00F418CB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5BA1CD25" w14:textId="77777777" w:rsidR="00DC5CD7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Abb.4 Patrick Berger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,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br/>
            </w:r>
            <w:proofErr w:type="spellStart"/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Lecturer</w:t>
            </w:r>
            <w:proofErr w:type="spellEnd"/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 und wissenschaftlicher Mitarbeiter FH Salzburg</w:t>
            </w:r>
            <w:r w:rsidR="00DC5CD7"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br/>
            </w:r>
          </w:p>
          <w:p w14:paraId="18E439A3" w14:textId="7805BB5A" w:rsidR="008A1F46" w:rsidRPr="00DC5CD7" w:rsidRDefault="00DC5CD7" w:rsidP="008A1F46">
            <w:pPr>
              <w:rPr>
                <w:rStyle w:val="Hyperlink"/>
                <w:rFonts w:asciiTheme="minorHAnsi" w:hAnsiTheme="minorHAnsi" w:cstheme="minorHAnsi"/>
                <w:i/>
                <w:color w:val="auto"/>
                <w:sz w:val="18"/>
                <w:szCs w:val="18"/>
                <w:u w:val="none"/>
                <w:lang w:eastAsia="de-DE"/>
              </w:rPr>
            </w:pPr>
            <w:r w:rsidRPr="00DC5CD7">
              <w:rPr>
                <w:rFonts w:asciiTheme="minorHAnsi" w:hAnsiTheme="minorHAnsi" w:cstheme="minorHAnsi"/>
                <w:sz w:val="18"/>
                <w:szCs w:val="18"/>
              </w:rPr>
              <w:t>„Um langfristig wettbewerbsfähig zu bleiben, führt für Unternehmen und Organisationen kein Weg an der aktiven und attraktiven (Um-)Gestaltung des Arbeitsraumes vorbei. Der Arbeitsraum bildet den Rahmen für organisationalen Erfolg und schafft Raum für Innovation, Zusammenarbeit und Kreativität.“</w:t>
            </w:r>
          </w:p>
          <w:p w14:paraId="0683EBF3" w14:textId="77777777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eastAsia="de-DE"/>
              </w:rPr>
            </w:pPr>
          </w:p>
          <w:p w14:paraId="310361A6" w14:textId="6A925F71" w:rsidR="008A1F46" w:rsidRPr="00DC5CD7" w:rsidRDefault="008A1F46" w:rsidP="008A1F46">
            <w:pPr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val="en-US" w:eastAsia="de-DE"/>
              </w:rPr>
            </w:pPr>
            <w:proofErr w:type="spellStart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val="en-US" w:eastAsia="de-DE"/>
              </w:rPr>
              <w:t>Fotocredit</w:t>
            </w:r>
            <w:proofErr w:type="spellEnd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val="en-US" w:eastAsia="de-DE"/>
              </w:rPr>
              <w:t xml:space="preserve">: </w:t>
            </w:r>
            <w:r w:rsidR="00BF7A13">
              <w:rPr>
                <w:rStyle w:val="Hyperlink"/>
                <w:rFonts w:asciiTheme="minorHAnsi" w:hAnsiTheme="minorHAnsi" w:cstheme="minorHAnsi"/>
                <w:b/>
                <w:i/>
                <w:color w:val="000000" w:themeColor="text1"/>
                <w:sz w:val="18"/>
                <w:szCs w:val="18"/>
                <w:u w:val="none"/>
                <w:lang w:val="en-US" w:eastAsia="de-DE"/>
              </w:rPr>
              <w:t>Patrick Berger</w:t>
            </w:r>
          </w:p>
          <w:p w14:paraId="149FD35E" w14:textId="77777777" w:rsidR="008A1F46" w:rsidRPr="00DC5CD7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</w:pPr>
          </w:p>
        </w:tc>
      </w:tr>
      <w:tr w:rsidR="00DC5CD7" w:rsidRPr="008A1F46" w14:paraId="40119916" w14:textId="77777777" w:rsidTr="002639BB">
        <w:tc>
          <w:tcPr>
            <w:tcW w:w="4816" w:type="dxa"/>
            <w:vAlign w:val="center"/>
          </w:tcPr>
          <w:p w14:paraId="6621CD7D" w14:textId="69F7E52E" w:rsidR="008A1F46" w:rsidRPr="008A1F46" w:rsidRDefault="00DC5CD7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en-US"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val="en-US" w:eastAsia="de-DE"/>
              </w:rPr>
              <w:lastRenderedPageBreak/>
              <w:drawing>
                <wp:inline distT="0" distB="0" distL="0" distR="0" wp14:anchorId="661FFCBC" wp14:editId="2B9C443C">
                  <wp:extent cx="1991570" cy="1327785"/>
                  <wp:effectExtent l="0" t="0" r="2540" b="5715"/>
                  <wp:docPr id="2" name="Grafik 2" descr="Ein Bild, das drinnen, Decke, Mö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drinnen, Decke, Möbel enthält.&#10;&#10;Automatisch generierte Beschreibun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7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3E0A1E75" w14:textId="77777777" w:rsidR="00DC5CD7" w:rsidRDefault="00DC5CD7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</w:pPr>
          </w:p>
          <w:p w14:paraId="0EB27BEB" w14:textId="76DE0246" w:rsidR="008A1F46" w:rsidRPr="00281769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  <w:r w:rsidRPr="00281769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Abb.5 </w:t>
            </w:r>
            <w:proofErr w:type="spellStart"/>
            <w:proofErr w:type="gramStart"/>
            <w:r w:rsidRPr="00281769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bluebird.space</w:t>
            </w:r>
            <w:proofErr w:type="spellEnd"/>
            <w:proofErr w:type="gramEnd"/>
          </w:p>
          <w:p w14:paraId="602F5801" w14:textId="1350108F" w:rsidR="00DC5CD7" w:rsidRPr="00281769" w:rsidRDefault="00DC5CD7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0197EA89" w14:textId="32E443C2" w:rsidR="00DC5CD7" w:rsidRPr="00281769" w:rsidRDefault="00281769" w:rsidP="002639BB">
            <w:pPr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eastAsia="de-DE"/>
              </w:rPr>
            </w:pPr>
            <w:r w:rsidRPr="00281769">
              <w:rPr>
                <w:rFonts w:asciiTheme="minorHAnsi" w:hAnsiTheme="minorHAnsi" w:cstheme="minorHAnsi"/>
                <w:sz w:val="18"/>
                <w:szCs w:val="18"/>
              </w:rPr>
              <w:t xml:space="preserve">Der </w:t>
            </w:r>
            <w:proofErr w:type="spellStart"/>
            <w:proofErr w:type="gramStart"/>
            <w:r w:rsidRPr="00281769">
              <w:rPr>
                <w:rFonts w:asciiTheme="minorHAnsi" w:hAnsiTheme="minorHAnsi" w:cstheme="minorHAnsi"/>
                <w:sz w:val="18"/>
                <w:szCs w:val="18"/>
              </w:rPr>
              <w:t>bluebird.space</w:t>
            </w:r>
            <w:proofErr w:type="spellEnd"/>
            <w:proofErr w:type="gramEnd"/>
            <w:r w:rsidRPr="00281769">
              <w:rPr>
                <w:rFonts w:asciiTheme="minorHAnsi" w:hAnsiTheme="minorHAnsi" w:cstheme="minorHAnsi"/>
                <w:sz w:val="18"/>
                <w:szCs w:val="18"/>
              </w:rPr>
              <w:t xml:space="preserve"> ist eines der innovativsten Büroraumkonzepte Österreichs, in dem New Work seit 2020 auf stilvolle Art und Weise Raum gegeben wird. Auf zwei Etagen und 800m² ist im Tower der Panzerhalle Salzburg ein Office Space entstanden </w:t>
            </w:r>
            <w:r w:rsidR="00F418CB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281769">
              <w:rPr>
                <w:rFonts w:asciiTheme="minorHAnsi" w:hAnsiTheme="minorHAnsi" w:cstheme="minorHAnsi"/>
                <w:sz w:val="18"/>
                <w:szCs w:val="18"/>
              </w:rPr>
              <w:t xml:space="preserve"> ideal</w:t>
            </w:r>
            <w:r w:rsidR="00F418C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81769">
              <w:rPr>
                <w:rFonts w:asciiTheme="minorHAnsi" w:hAnsiTheme="minorHAnsi" w:cstheme="minorHAnsi"/>
                <w:sz w:val="18"/>
                <w:szCs w:val="18"/>
              </w:rPr>
              <w:t xml:space="preserve">für den New Work Flow. </w:t>
            </w:r>
          </w:p>
          <w:p w14:paraId="2BAD723B" w14:textId="77777777" w:rsidR="008A1F46" w:rsidRPr="00281769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027997FC" w14:textId="77777777" w:rsidR="008A1F46" w:rsidRDefault="008A1F46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</w:pPr>
            <w:proofErr w:type="spellStart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  <w:t>Fotocredit</w:t>
            </w:r>
            <w:proofErr w:type="spellEnd"/>
            <w:r w:rsidRPr="00DC5CD7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  <w:t xml:space="preserve">: Wiesner-Hager </w:t>
            </w:r>
          </w:p>
          <w:p w14:paraId="39D51EF6" w14:textId="1C159173" w:rsidR="00281769" w:rsidRPr="00DC5CD7" w:rsidRDefault="00281769" w:rsidP="002639BB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</w:pPr>
          </w:p>
        </w:tc>
      </w:tr>
      <w:tr w:rsidR="00DC5CD7" w:rsidRPr="00281769" w14:paraId="0A80E787" w14:textId="77777777" w:rsidTr="002639BB">
        <w:tc>
          <w:tcPr>
            <w:tcW w:w="4816" w:type="dxa"/>
            <w:vAlign w:val="center"/>
          </w:tcPr>
          <w:p w14:paraId="3818AD3D" w14:textId="181470AB" w:rsidR="00DC5CD7" w:rsidRDefault="00DC5CD7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en-US"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val="en-US" w:eastAsia="de-DE"/>
              </w:rPr>
              <w:drawing>
                <wp:inline distT="0" distB="0" distL="0" distR="0" wp14:anchorId="63330206" wp14:editId="11B66E62">
                  <wp:extent cx="2077661" cy="1385181"/>
                  <wp:effectExtent l="0" t="0" r="5715" b="0"/>
                  <wp:docPr id="6" name="Grafik 6" descr="Ein Bild, das drinnen, Boden, Raum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drinnen, Boden, Raum, Wand enthält.&#10;&#10;Automatisch generierte Beschreibu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70" cy="139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7829CE58" w14:textId="77777777" w:rsidR="00DC5CD7" w:rsidRDefault="00DC5CD7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val="en-US" w:eastAsia="de-DE"/>
              </w:rPr>
            </w:pPr>
          </w:p>
          <w:p w14:paraId="20BA0CA5" w14:textId="7C62DF9F" w:rsidR="00DC5CD7" w:rsidRPr="00F418CB" w:rsidRDefault="00DC5CD7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  <w:r w:rsidRPr="00F418CB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 xml:space="preserve">Abb.6 </w:t>
            </w:r>
            <w:proofErr w:type="spellStart"/>
            <w:proofErr w:type="gramStart"/>
            <w:r w:rsidRPr="00F418CB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bluebird.space</w:t>
            </w:r>
            <w:proofErr w:type="spellEnd"/>
            <w:proofErr w:type="gramEnd"/>
          </w:p>
          <w:p w14:paraId="1C83E67E" w14:textId="7E354C50" w:rsidR="00DC5CD7" w:rsidRPr="00F418CB" w:rsidRDefault="00DC5CD7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0B2E2D5E" w14:textId="227353ED" w:rsidR="00DC5CD7" w:rsidRPr="00281769" w:rsidRDefault="00281769" w:rsidP="00DC5CD7">
            <w:pPr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</w:pPr>
            <w:r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Das Büro wurde als </w:t>
            </w:r>
            <w:proofErr w:type="spellStart"/>
            <w:r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Shared</w:t>
            </w:r>
            <w:proofErr w:type="spellEnd"/>
            <w:r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 Office konzipiert, in dem sich mehrere Firmen partnerschaftlich gemeinsame Büro- und Kommunikationsflächen teilen. Die gesamte Fläche ist in verschiedene Zonen eingeteilt, ganz </w:t>
            </w:r>
            <w:r w:rsidR="000572FF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nach </w:t>
            </w:r>
            <w:r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dem Prinzip des </w:t>
            </w:r>
            <w:proofErr w:type="spellStart"/>
            <w:r w:rsidR="00767E92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A</w:t>
            </w:r>
            <w:r w:rsidR="00767E92"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ctivity</w:t>
            </w:r>
            <w:proofErr w:type="spellEnd"/>
            <w:r w:rsidR="00767E92"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 </w:t>
            </w:r>
            <w:proofErr w:type="spellStart"/>
            <w:r w:rsidR="00767E92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B</w:t>
            </w:r>
            <w:r w:rsidR="00767E92"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ased</w:t>
            </w:r>
            <w:proofErr w:type="spellEnd"/>
            <w:r w:rsidR="00767E92"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 xml:space="preserve"> </w:t>
            </w:r>
            <w:proofErr w:type="spellStart"/>
            <w:r w:rsidR="00767E92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W</w:t>
            </w:r>
            <w:r w:rsidR="00767E92"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orkings</w:t>
            </w:r>
            <w:proofErr w:type="spellEnd"/>
            <w:r w:rsidRPr="00281769">
              <w:rPr>
                <w:rStyle w:val="Hyperlink"/>
                <w:rFonts w:asciiTheme="minorHAnsi" w:hAnsiTheme="minorHAnsi" w:cstheme="minorHAnsi"/>
                <w:bCs/>
                <w:iCs/>
                <w:color w:val="auto"/>
                <w:sz w:val="18"/>
                <w:szCs w:val="18"/>
                <w:u w:val="none"/>
                <w:lang w:eastAsia="de-DE"/>
              </w:rPr>
              <w:t>.</w:t>
            </w:r>
          </w:p>
          <w:p w14:paraId="058F2E77" w14:textId="77777777" w:rsidR="00DC5CD7" w:rsidRPr="00281769" w:rsidRDefault="00DC5CD7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  <w:p w14:paraId="10EE367F" w14:textId="77777777" w:rsidR="00DC5CD7" w:rsidRDefault="00DC5CD7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  <w:proofErr w:type="spellStart"/>
            <w:r w:rsidRPr="00281769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Fotocredit</w:t>
            </w:r>
            <w:proofErr w:type="spellEnd"/>
            <w:r w:rsidRPr="00281769"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  <w:t>: Wiesner-Hager</w:t>
            </w:r>
          </w:p>
          <w:p w14:paraId="25BACE16" w14:textId="49A9C4C3" w:rsidR="00281769" w:rsidRPr="00281769" w:rsidRDefault="00281769" w:rsidP="00DC5CD7">
            <w:pPr>
              <w:rPr>
                <w:rStyle w:val="Hyperlink"/>
                <w:rFonts w:asciiTheme="minorHAnsi" w:hAnsiTheme="minorHAnsi" w:cstheme="minorHAnsi"/>
                <w:b/>
                <w:i/>
                <w:color w:val="auto"/>
                <w:sz w:val="18"/>
                <w:szCs w:val="18"/>
                <w:u w:val="none"/>
                <w:lang w:eastAsia="de-DE"/>
              </w:rPr>
            </w:pPr>
          </w:p>
        </w:tc>
      </w:tr>
    </w:tbl>
    <w:p w14:paraId="2593340B" w14:textId="77777777" w:rsidR="008A1F46" w:rsidRPr="00281769" w:rsidRDefault="008A1F46" w:rsidP="008A1F46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eastAsia="de-DE"/>
        </w:rPr>
      </w:pPr>
    </w:p>
    <w:p w14:paraId="2493B140" w14:textId="5103A6B7" w:rsidR="008A1F46" w:rsidRPr="00281769" w:rsidRDefault="008A1F46" w:rsidP="00AD2A44">
      <w:pPr>
        <w:rPr>
          <w:rFonts w:asciiTheme="minorHAnsi" w:hAnsiTheme="minorHAnsi" w:cstheme="minorHAnsi"/>
          <w:b/>
          <w:sz w:val="20"/>
          <w:szCs w:val="20"/>
        </w:rPr>
      </w:pPr>
    </w:p>
    <w:p w14:paraId="141F8962" w14:textId="1353AE39" w:rsidR="008A1F46" w:rsidRPr="008A1F46" w:rsidRDefault="008A1F46" w:rsidP="00AD2A44">
      <w:pPr>
        <w:rPr>
          <w:rFonts w:asciiTheme="minorHAnsi" w:hAnsiTheme="minorHAnsi" w:cstheme="minorHAnsi"/>
          <w:b/>
          <w:sz w:val="20"/>
          <w:szCs w:val="20"/>
        </w:rPr>
      </w:pPr>
      <w:r w:rsidRPr="008A1F46">
        <w:rPr>
          <w:rFonts w:asciiTheme="minorHAnsi" w:hAnsiTheme="minorHAnsi" w:cstheme="minorHAnsi"/>
          <w:b/>
          <w:sz w:val="20"/>
          <w:szCs w:val="20"/>
        </w:rPr>
        <w:t xml:space="preserve">Weitere Bilder zum </w:t>
      </w:r>
      <w:proofErr w:type="spellStart"/>
      <w:r w:rsidRPr="008A1F46">
        <w:rPr>
          <w:rFonts w:asciiTheme="minorHAnsi" w:hAnsiTheme="minorHAnsi" w:cstheme="minorHAnsi"/>
          <w:b/>
          <w:sz w:val="20"/>
          <w:szCs w:val="20"/>
        </w:rPr>
        <w:t>bluebird.space</w:t>
      </w:r>
      <w:proofErr w:type="spellEnd"/>
      <w:r w:rsidRPr="008A1F46">
        <w:rPr>
          <w:rFonts w:asciiTheme="minorHAnsi" w:hAnsiTheme="minorHAnsi" w:cstheme="minorHAnsi"/>
          <w:b/>
          <w:sz w:val="20"/>
          <w:szCs w:val="20"/>
        </w:rPr>
        <w:t xml:space="preserve"> </w:t>
      </w:r>
      <w:hyperlink r:id="rId14" w:history="1">
        <w:r w:rsidRPr="008A1F46">
          <w:rPr>
            <w:rStyle w:val="Hyperlink"/>
            <w:rFonts w:asciiTheme="minorHAnsi" w:hAnsiTheme="minorHAnsi" w:cstheme="minorHAnsi"/>
            <w:b/>
            <w:sz w:val="20"/>
            <w:szCs w:val="20"/>
          </w:rPr>
          <w:t>finden Sie hier.</w:t>
        </w:r>
      </w:hyperlink>
    </w:p>
    <w:p w14:paraId="52262738" w14:textId="1CBB739A" w:rsidR="008A1F46" w:rsidRPr="008A1F46" w:rsidRDefault="008A1F46" w:rsidP="00AD2A44">
      <w:pPr>
        <w:rPr>
          <w:rFonts w:asciiTheme="minorHAnsi" w:hAnsiTheme="minorHAnsi" w:cstheme="minorHAnsi"/>
          <w:b/>
          <w:sz w:val="20"/>
          <w:szCs w:val="20"/>
        </w:rPr>
      </w:pPr>
    </w:p>
    <w:p w14:paraId="5E4E8FC5" w14:textId="77777777" w:rsidR="008A1F46" w:rsidRPr="008A1F46" w:rsidRDefault="008A1F46" w:rsidP="00AD2A44">
      <w:pPr>
        <w:rPr>
          <w:rFonts w:asciiTheme="minorHAnsi" w:hAnsiTheme="minorHAnsi" w:cstheme="minorHAnsi"/>
          <w:b/>
          <w:sz w:val="20"/>
          <w:szCs w:val="20"/>
        </w:rPr>
      </w:pPr>
    </w:p>
    <w:p w14:paraId="3E716D1C" w14:textId="77777777" w:rsidR="008C3242" w:rsidRPr="008A1F46" w:rsidRDefault="008C3242" w:rsidP="00AD2A44">
      <w:pPr>
        <w:rPr>
          <w:rFonts w:asciiTheme="minorHAnsi" w:hAnsiTheme="minorHAnsi" w:cstheme="minorHAnsi"/>
          <w:b/>
          <w:sz w:val="20"/>
          <w:szCs w:val="20"/>
        </w:rPr>
      </w:pPr>
    </w:p>
    <w:p w14:paraId="2B0112CA" w14:textId="717C08FB" w:rsidR="00AD2A44" w:rsidRPr="00C637B4" w:rsidRDefault="00AD2A44" w:rsidP="00AD2A44">
      <w:pPr>
        <w:rPr>
          <w:rFonts w:asciiTheme="minorHAnsi" w:hAnsiTheme="minorHAnsi" w:cstheme="minorHAnsi"/>
          <w:sz w:val="20"/>
          <w:szCs w:val="20"/>
        </w:rPr>
      </w:pPr>
      <w:r w:rsidRPr="00C637B4">
        <w:rPr>
          <w:rFonts w:asciiTheme="minorHAnsi" w:hAnsiTheme="minorHAnsi" w:cstheme="minorHAnsi"/>
          <w:b/>
          <w:sz w:val="20"/>
          <w:szCs w:val="20"/>
        </w:rPr>
        <w:t>Für weitere Informationen kontaktieren Sie bitte:</w:t>
      </w:r>
    </w:p>
    <w:p w14:paraId="633A9763" w14:textId="77777777" w:rsidR="00AD2A44" w:rsidRPr="00C637B4" w:rsidRDefault="00AD2A44" w:rsidP="00AD2A44">
      <w:pPr>
        <w:rPr>
          <w:rFonts w:asciiTheme="minorHAnsi" w:hAnsiTheme="minorHAnsi" w:cstheme="minorHAnsi"/>
          <w:sz w:val="20"/>
          <w:szCs w:val="20"/>
          <w:lang w:val="de-DE" w:eastAsia="en-US"/>
        </w:rPr>
      </w:pPr>
      <w:r w:rsidRPr="00C637B4">
        <w:rPr>
          <w:rFonts w:asciiTheme="minorHAnsi" w:hAnsiTheme="minorHAnsi" w:cstheme="minorHAnsi"/>
          <w:sz w:val="20"/>
          <w:szCs w:val="20"/>
        </w:rPr>
        <w:t>Wiesner-Hager Möbel GmbH</w:t>
      </w:r>
    </w:p>
    <w:p w14:paraId="59CEA028" w14:textId="77777777" w:rsidR="00AD2A44" w:rsidRPr="00C637B4" w:rsidRDefault="00AD2A44" w:rsidP="00AD2A44">
      <w:pPr>
        <w:rPr>
          <w:rFonts w:asciiTheme="minorHAnsi" w:hAnsiTheme="minorHAnsi" w:cstheme="minorHAnsi"/>
          <w:sz w:val="20"/>
          <w:szCs w:val="20"/>
        </w:rPr>
      </w:pPr>
      <w:r w:rsidRPr="00C637B4">
        <w:rPr>
          <w:rFonts w:asciiTheme="minorHAnsi" w:hAnsiTheme="minorHAnsi" w:cstheme="minorHAnsi"/>
          <w:sz w:val="20"/>
          <w:szCs w:val="20"/>
        </w:rPr>
        <w:t xml:space="preserve">Linzer Straße 22; 4950 </w:t>
      </w:r>
      <w:proofErr w:type="spellStart"/>
      <w:r w:rsidRPr="00C637B4">
        <w:rPr>
          <w:rFonts w:asciiTheme="minorHAnsi" w:hAnsiTheme="minorHAnsi" w:cstheme="minorHAnsi"/>
          <w:sz w:val="20"/>
          <w:szCs w:val="20"/>
        </w:rPr>
        <w:t>Altheim</w:t>
      </w:r>
      <w:proofErr w:type="spellEnd"/>
      <w:r w:rsidRPr="00C637B4">
        <w:rPr>
          <w:rFonts w:asciiTheme="minorHAnsi" w:hAnsiTheme="minorHAnsi" w:cstheme="minorHAnsi"/>
          <w:sz w:val="20"/>
          <w:szCs w:val="20"/>
        </w:rPr>
        <w:t>; +43 (7723) 460-152</w:t>
      </w:r>
    </w:p>
    <w:p w14:paraId="66E30DA6" w14:textId="77777777" w:rsidR="00AD2A44" w:rsidRPr="00C637B4" w:rsidRDefault="00AD2A44" w:rsidP="00AD2A44">
      <w:pPr>
        <w:rPr>
          <w:rFonts w:asciiTheme="minorHAnsi" w:hAnsiTheme="minorHAnsi" w:cstheme="minorHAnsi"/>
          <w:sz w:val="20"/>
          <w:szCs w:val="20"/>
        </w:rPr>
      </w:pPr>
      <w:r w:rsidRPr="00C637B4">
        <w:rPr>
          <w:rFonts w:asciiTheme="minorHAnsi" w:hAnsiTheme="minorHAnsi" w:cstheme="minorHAnsi"/>
          <w:sz w:val="20"/>
          <w:szCs w:val="20"/>
        </w:rPr>
        <w:t>Ansprechpartner: Franz Gurtner</w:t>
      </w:r>
    </w:p>
    <w:p w14:paraId="2F8F8175" w14:textId="77777777" w:rsidR="00AD2A44" w:rsidRPr="00C637B4" w:rsidRDefault="006573A4" w:rsidP="00AD2A44">
      <w:pPr>
        <w:rPr>
          <w:rFonts w:asciiTheme="minorHAnsi" w:hAnsiTheme="minorHAnsi" w:cstheme="minorHAnsi"/>
          <w:sz w:val="20"/>
          <w:szCs w:val="20"/>
        </w:rPr>
      </w:pPr>
      <w:hyperlink r:id="rId15" w:history="1">
        <w:r w:rsidR="00AD2A44" w:rsidRPr="00C637B4">
          <w:rPr>
            <w:rStyle w:val="Hyperlink"/>
            <w:rFonts w:asciiTheme="minorHAnsi" w:hAnsiTheme="minorHAnsi" w:cstheme="minorHAnsi"/>
            <w:sz w:val="20"/>
            <w:szCs w:val="20"/>
          </w:rPr>
          <w:t>f.gurtner@wiesner-hager.com</w:t>
        </w:r>
      </w:hyperlink>
      <w:r w:rsidR="00AD2A44" w:rsidRPr="00C637B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F662B6A" w14:textId="77777777" w:rsidR="00AD2A44" w:rsidRPr="00C637B4" w:rsidRDefault="00AD2A44" w:rsidP="00AD2A44">
      <w:pPr>
        <w:pStyle w:val="SchlottererBPMAbschnitt"/>
        <w:spacing w:before="0" w:after="0"/>
        <w:rPr>
          <w:rFonts w:asciiTheme="minorHAnsi" w:hAnsiTheme="minorHAnsi" w:cstheme="minorHAnsi"/>
          <w:sz w:val="16"/>
          <w:szCs w:val="16"/>
          <w:lang w:val="de-AT"/>
        </w:rPr>
      </w:pPr>
    </w:p>
    <w:p w14:paraId="7D9C470A" w14:textId="77777777" w:rsidR="00AD2A44" w:rsidRPr="00C637B4" w:rsidRDefault="00AD2A44" w:rsidP="00AD2A44">
      <w:pPr>
        <w:pStyle w:val="SchlottererPTFlietext"/>
        <w:rPr>
          <w:rFonts w:asciiTheme="minorHAnsi" w:hAnsiTheme="minorHAnsi" w:cstheme="minorHAnsi"/>
        </w:rPr>
      </w:pPr>
    </w:p>
    <w:p w14:paraId="1BB7840F" w14:textId="55905CE3" w:rsidR="00FA5C24" w:rsidRPr="00C637B4" w:rsidRDefault="009B085C" w:rsidP="00880052">
      <w:pPr>
        <w:pStyle w:val="p1"/>
        <w:jc w:val="both"/>
        <w:rPr>
          <w:rFonts w:asciiTheme="minorHAnsi" w:eastAsia="Calibri" w:hAnsiTheme="minorHAnsi" w:cstheme="minorHAnsi"/>
          <w:b/>
        </w:rPr>
      </w:pPr>
      <w:r w:rsidRPr="00C637B4">
        <w:rPr>
          <w:rFonts w:asciiTheme="minorHAnsi" w:eastAsia="Calibr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85878" wp14:editId="2244F4AE">
                <wp:simplePos x="0" y="0"/>
                <wp:positionH relativeFrom="column">
                  <wp:posOffset>3493</wp:posOffset>
                </wp:positionH>
                <wp:positionV relativeFrom="paragraph">
                  <wp:posOffset>-1904</wp:posOffset>
                </wp:positionV>
                <wp:extent cx="5957887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78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261F6BD" id="Gerader Verbinde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-.15pt" to="469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19C2A741" w14:textId="77777777" w:rsidR="006A52E3" w:rsidRPr="00C637B4" w:rsidRDefault="006A52E3" w:rsidP="00880052">
      <w:pPr>
        <w:pStyle w:val="p1"/>
        <w:jc w:val="both"/>
        <w:rPr>
          <w:rFonts w:asciiTheme="minorHAnsi" w:eastAsia="Calibri" w:hAnsiTheme="minorHAnsi" w:cstheme="minorHAnsi"/>
          <w:b/>
        </w:rPr>
      </w:pPr>
    </w:p>
    <w:p w14:paraId="5353A0CD" w14:textId="4A6B8463" w:rsidR="00880052" w:rsidRPr="00C637B4" w:rsidRDefault="00880052" w:rsidP="00880052">
      <w:pPr>
        <w:pStyle w:val="p1"/>
        <w:jc w:val="both"/>
        <w:rPr>
          <w:rFonts w:asciiTheme="minorHAnsi" w:hAnsiTheme="minorHAnsi" w:cstheme="minorHAnsi"/>
          <w:b/>
        </w:rPr>
      </w:pPr>
      <w:r w:rsidRPr="00C637B4">
        <w:rPr>
          <w:rFonts w:asciiTheme="minorHAnsi" w:eastAsia="Calibri" w:hAnsiTheme="minorHAnsi" w:cstheme="minorHAnsi"/>
          <w:b/>
        </w:rPr>
        <w:t>Über</w:t>
      </w:r>
      <w:r w:rsidRPr="00C637B4">
        <w:rPr>
          <w:rFonts w:asciiTheme="minorHAnsi" w:hAnsiTheme="minorHAnsi" w:cstheme="minorHAnsi"/>
          <w:b/>
        </w:rPr>
        <w:t xml:space="preserve"> </w:t>
      </w:r>
      <w:r w:rsidRPr="00C637B4">
        <w:rPr>
          <w:rFonts w:asciiTheme="minorHAnsi" w:eastAsia="Calibri" w:hAnsiTheme="minorHAnsi" w:cstheme="minorHAnsi"/>
          <w:b/>
        </w:rPr>
        <w:t>Wiesner</w:t>
      </w:r>
      <w:r w:rsidRPr="00C637B4">
        <w:rPr>
          <w:rFonts w:asciiTheme="minorHAnsi" w:hAnsiTheme="minorHAnsi" w:cstheme="minorHAnsi"/>
          <w:b/>
        </w:rPr>
        <w:t>-</w:t>
      </w:r>
      <w:r w:rsidRPr="00C637B4">
        <w:rPr>
          <w:rFonts w:asciiTheme="minorHAnsi" w:eastAsia="Calibri" w:hAnsiTheme="minorHAnsi" w:cstheme="minorHAnsi"/>
          <w:b/>
        </w:rPr>
        <w:t>Hager</w:t>
      </w:r>
      <w:r w:rsidRPr="00C637B4">
        <w:rPr>
          <w:rFonts w:asciiTheme="minorHAnsi" w:hAnsiTheme="minorHAnsi" w:cstheme="minorHAnsi"/>
          <w:b/>
        </w:rPr>
        <w:t>:</w:t>
      </w:r>
    </w:p>
    <w:p w14:paraId="4A4CAC78" w14:textId="27876912" w:rsidR="00880052" w:rsidRPr="00C637B4" w:rsidRDefault="00880052" w:rsidP="6965EBFE">
      <w:pPr>
        <w:pStyle w:val="p1"/>
        <w:jc w:val="both"/>
        <w:rPr>
          <w:rFonts w:asciiTheme="minorHAnsi" w:hAnsiTheme="minorHAnsi" w:cstheme="minorBidi"/>
        </w:rPr>
      </w:pPr>
      <w:r w:rsidRPr="6965EBFE">
        <w:rPr>
          <w:rFonts w:asciiTheme="minorHAnsi" w:eastAsia="Calibri" w:hAnsiTheme="minorHAnsi" w:cstheme="minorBidi"/>
        </w:rPr>
        <w:t>Wiesner</w:t>
      </w:r>
      <w:r w:rsidRPr="6965EBFE">
        <w:rPr>
          <w:rFonts w:asciiTheme="minorHAnsi" w:hAnsiTheme="minorHAnsi" w:cstheme="minorBidi"/>
        </w:rPr>
        <w:t>-</w:t>
      </w:r>
      <w:r w:rsidRPr="6965EBFE">
        <w:rPr>
          <w:rFonts w:asciiTheme="minorHAnsi" w:eastAsia="Calibri" w:hAnsiTheme="minorHAnsi" w:cstheme="minorBidi"/>
        </w:rPr>
        <w:t>Hager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ist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österreichische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Spezialist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für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Büro</w:t>
      </w:r>
      <w:r w:rsidR="000D3766" w:rsidRPr="6965EBFE">
        <w:rPr>
          <w:rFonts w:asciiTheme="minorHAnsi" w:eastAsia="Calibri" w:hAnsiTheme="minorHAnsi" w:cstheme="minorBidi"/>
        </w:rPr>
        <w:t>einrichtung</w:t>
      </w:r>
      <w:r w:rsidRPr="6965EBFE">
        <w:rPr>
          <w:rFonts w:asciiTheme="minorHAnsi" w:hAnsiTheme="minorHAnsi" w:cstheme="minorBidi"/>
        </w:rPr>
        <w:t xml:space="preserve">, </w:t>
      </w:r>
      <w:r w:rsidRPr="6965EBFE">
        <w:rPr>
          <w:rFonts w:asciiTheme="minorHAnsi" w:eastAsia="Calibri" w:hAnsiTheme="minorHAnsi" w:cstheme="minorBidi"/>
        </w:rPr>
        <w:t>Office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Consulting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und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Innenarchitektur</w:t>
      </w:r>
      <w:r w:rsidRPr="6965EBFE">
        <w:rPr>
          <w:rFonts w:asciiTheme="minorHAnsi" w:hAnsiTheme="minorHAnsi" w:cstheme="minorBidi"/>
        </w:rPr>
        <w:t xml:space="preserve">. </w:t>
      </w:r>
      <w:r w:rsidRPr="6965EBFE">
        <w:rPr>
          <w:rFonts w:asciiTheme="minorHAnsi" w:eastAsia="Calibri" w:hAnsiTheme="minorHAnsi" w:cstheme="minorBidi"/>
        </w:rPr>
        <w:t>Das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Unternehmen</w:t>
      </w:r>
      <w:r w:rsidRPr="6965EBFE">
        <w:rPr>
          <w:rFonts w:asciiTheme="minorHAnsi" w:hAnsiTheme="minorHAnsi" w:cstheme="minorBidi"/>
        </w:rPr>
        <w:t xml:space="preserve"> </w:t>
      </w:r>
      <w:r w:rsidR="000B704A" w:rsidRPr="6965EBFE">
        <w:rPr>
          <w:rFonts w:asciiTheme="minorHAnsi" w:eastAsia="Calibri" w:hAnsiTheme="minorHAnsi" w:cstheme="minorBidi"/>
        </w:rPr>
        <w:t>betreibt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zwei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Produktionsstätten</w:t>
      </w:r>
      <w:r w:rsidRPr="6965EBFE">
        <w:rPr>
          <w:rFonts w:asciiTheme="minorHAnsi" w:hAnsiTheme="minorHAnsi" w:cstheme="minorBidi"/>
        </w:rPr>
        <w:t xml:space="preserve"> – </w:t>
      </w:r>
      <w:r w:rsidRPr="6965EBFE">
        <w:rPr>
          <w:rFonts w:asciiTheme="minorHAnsi" w:eastAsia="Calibri" w:hAnsiTheme="minorHAnsi" w:cstheme="minorBidi"/>
        </w:rPr>
        <w:t>eine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am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Unternehmenssitz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im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oberösterreichischen</w:t>
      </w:r>
      <w:r w:rsidRPr="6965EBFE">
        <w:rPr>
          <w:rFonts w:asciiTheme="minorHAnsi" w:hAnsiTheme="minorHAnsi" w:cstheme="minorBidi"/>
        </w:rPr>
        <w:t xml:space="preserve"> </w:t>
      </w:r>
      <w:proofErr w:type="spellStart"/>
      <w:r w:rsidRPr="6965EBFE">
        <w:rPr>
          <w:rFonts w:asciiTheme="minorHAnsi" w:eastAsia="Calibri" w:hAnsiTheme="minorHAnsi" w:cstheme="minorBidi"/>
        </w:rPr>
        <w:t>Altheim</w:t>
      </w:r>
      <w:proofErr w:type="spellEnd"/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und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eine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zweite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tschechischen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Stadt</w:t>
      </w:r>
      <w:r w:rsidRPr="6965EBFE">
        <w:rPr>
          <w:rFonts w:asciiTheme="minorHAnsi" w:hAnsiTheme="minorHAnsi" w:cstheme="minorBidi"/>
        </w:rPr>
        <w:t xml:space="preserve"> </w:t>
      </w:r>
      <w:proofErr w:type="spellStart"/>
      <w:r w:rsidRPr="6965EBFE">
        <w:rPr>
          <w:rFonts w:asciiTheme="minorHAnsi" w:eastAsia="Calibri" w:hAnsiTheme="minorHAnsi" w:cstheme="minorBidi"/>
        </w:rPr>
        <w:t>Humpolec</w:t>
      </w:r>
      <w:proofErr w:type="spellEnd"/>
      <w:r w:rsidRPr="6965EBFE">
        <w:rPr>
          <w:rFonts w:asciiTheme="minorHAnsi" w:hAnsiTheme="minorHAnsi" w:cstheme="minorBidi"/>
        </w:rPr>
        <w:t xml:space="preserve">. </w:t>
      </w:r>
      <w:r w:rsidRPr="6965EBFE">
        <w:rPr>
          <w:rFonts w:asciiTheme="minorHAnsi" w:eastAsia="Calibri" w:hAnsiTheme="minorHAnsi" w:cstheme="minorBidi"/>
        </w:rPr>
        <w:t>Hinzu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kommen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Vertriebsgesellschaften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Deutschland</w:t>
      </w:r>
      <w:r w:rsidRPr="6965EBFE">
        <w:rPr>
          <w:rFonts w:asciiTheme="minorHAnsi" w:hAnsiTheme="minorHAnsi" w:cstheme="minorBidi"/>
        </w:rPr>
        <w:t xml:space="preserve">, </w:t>
      </w:r>
      <w:r w:rsidRPr="6965EBFE">
        <w:rPr>
          <w:rFonts w:asciiTheme="minorHAnsi" w:eastAsia="Calibri" w:hAnsiTheme="minorHAnsi" w:cstheme="minorBidi"/>
        </w:rPr>
        <w:t>Frankreich</w:t>
      </w:r>
      <w:r w:rsidRPr="6965EBFE">
        <w:rPr>
          <w:rFonts w:asciiTheme="minorHAnsi" w:hAnsiTheme="minorHAnsi" w:cstheme="minorBidi"/>
        </w:rPr>
        <w:t xml:space="preserve">, </w:t>
      </w:r>
      <w:r w:rsidRPr="6965EBFE">
        <w:rPr>
          <w:rFonts w:asciiTheme="minorHAnsi" w:eastAsia="Calibri" w:hAnsiTheme="minorHAnsi" w:cstheme="minorBidi"/>
        </w:rPr>
        <w:t>Großbritannien</w:t>
      </w:r>
      <w:r w:rsidRPr="6965EBFE">
        <w:rPr>
          <w:rFonts w:asciiTheme="minorHAnsi" w:hAnsiTheme="minorHAnsi" w:cstheme="minorBidi"/>
        </w:rPr>
        <w:t xml:space="preserve">, den </w:t>
      </w:r>
      <w:r w:rsidRPr="6965EBFE">
        <w:rPr>
          <w:rFonts w:asciiTheme="minorHAnsi" w:eastAsia="Calibri" w:hAnsiTheme="minorHAnsi" w:cstheme="minorBidi"/>
        </w:rPr>
        <w:t>Niederlanden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und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Tschechien.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Konzernweit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beschäftigt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Büromöbel</w:t>
      </w:r>
      <w:r w:rsidRPr="6965EBFE">
        <w:rPr>
          <w:rFonts w:asciiTheme="minorHAnsi" w:hAnsiTheme="minorHAnsi" w:cstheme="minorBidi"/>
        </w:rPr>
        <w:t>-</w:t>
      </w:r>
      <w:r w:rsidRPr="6965EBFE">
        <w:rPr>
          <w:rFonts w:asciiTheme="minorHAnsi" w:eastAsia="Calibri" w:hAnsiTheme="minorHAnsi" w:cstheme="minorBidi"/>
        </w:rPr>
        <w:t>Experte</w:t>
      </w:r>
      <w:r w:rsidRPr="6965EBFE">
        <w:rPr>
          <w:rFonts w:asciiTheme="minorHAnsi" w:hAnsiTheme="minorHAnsi" w:cstheme="minorBidi"/>
        </w:rPr>
        <w:t xml:space="preserve"> </w:t>
      </w:r>
      <w:r w:rsidR="006D4CA0" w:rsidRPr="6965EBFE">
        <w:rPr>
          <w:rFonts w:asciiTheme="minorHAnsi" w:hAnsiTheme="minorHAnsi" w:cstheme="minorBidi"/>
        </w:rPr>
        <w:t>ca. 300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Mitarbeiterinnen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und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Mitarbeiter</w:t>
      </w:r>
      <w:r w:rsidRPr="6965EBFE">
        <w:rPr>
          <w:rFonts w:asciiTheme="minorHAnsi" w:hAnsiTheme="minorHAnsi" w:cstheme="minorBidi"/>
        </w:rPr>
        <w:t xml:space="preserve">. </w:t>
      </w:r>
      <w:r w:rsidRPr="6965EBFE">
        <w:rPr>
          <w:rFonts w:asciiTheme="minorHAnsi" w:eastAsia="Calibri" w:hAnsiTheme="minorHAnsi" w:cstheme="minorBidi"/>
        </w:rPr>
        <w:t>Wiesner</w:t>
      </w:r>
      <w:r w:rsidRPr="6965EBFE">
        <w:rPr>
          <w:rFonts w:asciiTheme="minorHAnsi" w:hAnsiTheme="minorHAnsi" w:cstheme="minorBidi"/>
        </w:rPr>
        <w:t>-</w:t>
      </w:r>
      <w:r w:rsidRPr="6965EBFE">
        <w:rPr>
          <w:rFonts w:asciiTheme="minorHAnsi" w:eastAsia="Calibri" w:hAnsiTheme="minorHAnsi" w:cstheme="minorBidi"/>
        </w:rPr>
        <w:t>Hager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setzte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im</w:t>
      </w:r>
      <w:r w:rsidR="00291C49" w:rsidRPr="6965EBFE">
        <w:rPr>
          <w:rFonts w:asciiTheme="minorHAnsi" w:eastAsia="Calibri" w:hAnsiTheme="minorHAnsi" w:cstheme="minorBidi"/>
        </w:rPr>
        <w:t xml:space="preserve"> von </w:t>
      </w:r>
      <w:r w:rsidR="00761933" w:rsidRPr="6965EBFE">
        <w:rPr>
          <w:rFonts w:asciiTheme="minorHAnsi" w:eastAsia="Calibri" w:hAnsiTheme="minorHAnsi" w:cstheme="minorBidi"/>
        </w:rPr>
        <w:t>der Pandemie stark beeinflussten</w:t>
      </w:r>
      <w:r w:rsidRPr="6965EBFE">
        <w:rPr>
          <w:rFonts w:asciiTheme="minorHAnsi" w:hAnsiTheme="minorHAnsi" w:cstheme="minorBidi"/>
        </w:rPr>
        <w:t xml:space="preserve"> </w:t>
      </w:r>
      <w:r w:rsidR="00F232D0" w:rsidRPr="6965EBFE">
        <w:rPr>
          <w:rFonts w:asciiTheme="minorHAnsi" w:hAnsiTheme="minorHAnsi" w:cstheme="minorBidi"/>
        </w:rPr>
        <w:t>Wirtsch</w:t>
      </w:r>
      <w:r w:rsidR="00761933" w:rsidRPr="6965EBFE">
        <w:rPr>
          <w:rFonts w:asciiTheme="minorHAnsi" w:hAnsiTheme="minorHAnsi" w:cstheme="minorBidi"/>
        </w:rPr>
        <w:t>a</w:t>
      </w:r>
      <w:r w:rsidR="00F232D0" w:rsidRPr="6965EBFE">
        <w:rPr>
          <w:rFonts w:asciiTheme="minorHAnsi" w:hAnsiTheme="minorHAnsi" w:cstheme="minorBidi"/>
        </w:rPr>
        <w:t xml:space="preserve">ftsjahr </w:t>
      </w:r>
      <w:r w:rsidR="00646728" w:rsidRPr="6965EBFE">
        <w:rPr>
          <w:rFonts w:asciiTheme="minorHAnsi" w:hAnsiTheme="minorHAnsi" w:cstheme="minorBidi"/>
        </w:rPr>
        <w:t>202</w:t>
      </w:r>
      <w:r w:rsidR="00F232D0" w:rsidRPr="6965EBFE">
        <w:rPr>
          <w:rFonts w:asciiTheme="minorHAnsi" w:hAnsiTheme="minorHAnsi" w:cstheme="minorBidi"/>
        </w:rPr>
        <w:t>1</w:t>
      </w:r>
      <w:r w:rsidR="00646728" w:rsidRPr="6965EBFE">
        <w:rPr>
          <w:rFonts w:asciiTheme="minorHAnsi" w:hAnsiTheme="minorHAnsi" w:cstheme="minorBidi"/>
        </w:rPr>
        <w:t>/2</w:t>
      </w:r>
      <w:r w:rsidR="00F232D0" w:rsidRPr="6965EBFE">
        <w:rPr>
          <w:rFonts w:asciiTheme="minorHAnsi" w:hAnsiTheme="minorHAnsi" w:cstheme="minorBidi"/>
        </w:rPr>
        <w:t>2</w:t>
      </w:r>
      <w:r w:rsidR="00646728" w:rsidRPr="6965EBFE">
        <w:rPr>
          <w:rFonts w:asciiTheme="minorHAnsi" w:hAnsiTheme="minorHAnsi" w:cstheme="minorBidi"/>
        </w:rPr>
        <w:t xml:space="preserve"> </w:t>
      </w:r>
      <w:r w:rsidR="00211109" w:rsidRPr="6965EBFE">
        <w:rPr>
          <w:rFonts w:asciiTheme="minorHAnsi" w:hAnsiTheme="minorHAnsi" w:cstheme="minorBidi"/>
        </w:rPr>
        <w:t>(</w:t>
      </w:r>
      <w:r w:rsidR="00964B55" w:rsidRPr="6965EBFE">
        <w:rPr>
          <w:rFonts w:asciiTheme="minorHAnsi" w:hAnsiTheme="minorHAnsi" w:cstheme="minorBidi"/>
        </w:rPr>
        <w:t xml:space="preserve">per </w:t>
      </w:r>
      <w:r w:rsidR="00F45E50" w:rsidRPr="6965EBFE">
        <w:rPr>
          <w:rFonts w:asciiTheme="minorHAnsi" w:hAnsiTheme="minorHAnsi" w:cstheme="minorBidi"/>
        </w:rPr>
        <w:t xml:space="preserve">Ende </w:t>
      </w:r>
      <w:r w:rsidR="00211109" w:rsidRPr="6965EBFE">
        <w:rPr>
          <w:rFonts w:asciiTheme="minorHAnsi" w:hAnsiTheme="minorHAnsi" w:cstheme="minorBidi"/>
        </w:rPr>
        <w:t>Feb’</w:t>
      </w:r>
      <w:r w:rsidR="00F45E50" w:rsidRPr="6965EBFE">
        <w:rPr>
          <w:rFonts w:asciiTheme="minorHAnsi" w:hAnsiTheme="minorHAnsi" w:cstheme="minorBidi"/>
        </w:rPr>
        <w:t>2</w:t>
      </w:r>
      <w:r w:rsidR="00F232D0" w:rsidRPr="6965EBFE">
        <w:rPr>
          <w:rFonts w:asciiTheme="minorHAnsi" w:hAnsiTheme="minorHAnsi" w:cstheme="minorBidi"/>
        </w:rPr>
        <w:t>2</w:t>
      </w:r>
      <w:r w:rsidR="00211109" w:rsidRPr="6965EBFE">
        <w:rPr>
          <w:rFonts w:asciiTheme="minorHAnsi" w:hAnsiTheme="minorHAnsi" w:cstheme="minorBidi"/>
        </w:rPr>
        <w:t>)</w:t>
      </w:r>
      <w:r w:rsidR="00F45E50" w:rsidRPr="6965EBFE">
        <w:rPr>
          <w:rFonts w:asciiTheme="minorHAnsi" w:hAnsiTheme="minorHAnsi" w:cstheme="minorBidi"/>
        </w:rPr>
        <w:t xml:space="preserve"> 3</w:t>
      </w:r>
      <w:r w:rsidR="00211109" w:rsidRPr="6965EBFE">
        <w:rPr>
          <w:rFonts w:asciiTheme="minorHAnsi" w:hAnsiTheme="minorHAnsi" w:cstheme="minorBidi"/>
        </w:rPr>
        <w:t>7,7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Millionen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Euro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um</w:t>
      </w:r>
      <w:r w:rsidRPr="6965EBFE">
        <w:rPr>
          <w:rFonts w:asciiTheme="minorHAnsi" w:hAnsiTheme="minorHAnsi" w:cstheme="minorBidi"/>
        </w:rPr>
        <w:t xml:space="preserve">. 46 </w:t>
      </w:r>
      <w:r w:rsidRPr="6965EBFE">
        <w:rPr>
          <w:rFonts w:asciiTheme="minorHAnsi" w:eastAsia="Calibri" w:hAnsiTheme="minorHAnsi" w:cstheme="minorBidi"/>
        </w:rPr>
        <w:t>Prozent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des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Umsatzes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wurden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im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Export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erwirtschaftet</w:t>
      </w:r>
      <w:r w:rsidRPr="6965EBFE">
        <w:rPr>
          <w:rFonts w:asciiTheme="minorHAnsi" w:hAnsiTheme="minorHAnsi" w:cstheme="minorBidi"/>
        </w:rPr>
        <w:t xml:space="preserve">. </w:t>
      </w:r>
      <w:r w:rsidRPr="6965EBFE">
        <w:rPr>
          <w:rFonts w:asciiTheme="minorHAnsi" w:eastAsia="Calibri" w:hAnsiTheme="minorHAnsi" w:cstheme="minorBidi"/>
        </w:rPr>
        <w:t>Am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Heimmarkt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Österreich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ist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das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Unternehmen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seit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vielen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Jahren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Marktführer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bei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Bürostühlen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und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Objekteinrichtung</w:t>
      </w:r>
      <w:r w:rsidRPr="6965EBFE">
        <w:rPr>
          <w:rFonts w:asciiTheme="minorHAnsi" w:hAnsiTheme="minorHAnsi" w:cstheme="minorBidi"/>
        </w:rPr>
        <w:t xml:space="preserve">. </w:t>
      </w:r>
      <w:r w:rsidR="00A01AAF" w:rsidRPr="6965EBFE">
        <w:rPr>
          <w:rFonts w:asciiTheme="minorHAnsi" w:eastAsia="Calibri" w:hAnsiTheme="minorHAnsi" w:cstheme="minorBidi"/>
        </w:rPr>
        <w:t>Weitere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Informationen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finden</w:t>
      </w:r>
      <w:r w:rsidRPr="6965EBFE">
        <w:rPr>
          <w:rFonts w:asciiTheme="minorHAnsi" w:hAnsiTheme="minorHAnsi" w:cstheme="minorBidi"/>
        </w:rPr>
        <w:t xml:space="preserve"> </w:t>
      </w:r>
      <w:r w:rsidRPr="6965EBFE">
        <w:rPr>
          <w:rFonts w:asciiTheme="minorHAnsi" w:eastAsia="Calibri" w:hAnsiTheme="minorHAnsi" w:cstheme="minorBidi"/>
        </w:rPr>
        <w:t>Sie</w:t>
      </w:r>
      <w:r w:rsidRPr="6965EBFE">
        <w:rPr>
          <w:rFonts w:asciiTheme="minorHAnsi" w:hAnsiTheme="minorHAnsi" w:cstheme="minorBidi"/>
        </w:rPr>
        <w:t xml:space="preserve"> auf unserer neuen Web</w:t>
      </w:r>
      <w:r w:rsidR="00F418CB">
        <w:rPr>
          <w:rFonts w:asciiTheme="minorHAnsi" w:hAnsiTheme="minorHAnsi" w:cstheme="minorBidi"/>
        </w:rPr>
        <w:t>s</w:t>
      </w:r>
      <w:r w:rsidRPr="6965EBFE">
        <w:rPr>
          <w:rFonts w:asciiTheme="minorHAnsi" w:hAnsiTheme="minorHAnsi" w:cstheme="minorBidi"/>
        </w:rPr>
        <w:t>ite</w:t>
      </w:r>
      <w:r w:rsidR="0021275F" w:rsidRPr="6965EBFE">
        <w:rPr>
          <w:rFonts w:asciiTheme="minorHAnsi" w:eastAsia="Calibri" w:hAnsiTheme="minorHAnsi" w:cstheme="minorBidi"/>
        </w:rPr>
        <w:t xml:space="preserve"> </w:t>
      </w:r>
      <w:hyperlink r:id="rId16">
        <w:r w:rsidR="0021275F" w:rsidRPr="6965EBFE">
          <w:rPr>
            <w:rStyle w:val="Hyperlink"/>
            <w:rFonts w:asciiTheme="minorHAnsi" w:eastAsia="Calibri" w:hAnsiTheme="minorHAnsi" w:cstheme="minorBidi"/>
            <w:color w:val="auto"/>
          </w:rPr>
          <w:t>wiesner-</w:t>
        </w:r>
        <w:proofErr w:type="spellStart"/>
        <w:r w:rsidR="0021275F" w:rsidRPr="6965EBFE">
          <w:rPr>
            <w:rStyle w:val="Hyperlink"/>
            <w:rFonts w:asciiTheme="minorHAnsi" w:eastAsia="Calibri" w:hAnsiTheme="minorHAnsi" w:cstheme="minorBidi"/>
            <w:color w:val="auto"/>
          </w:rPr>
          <w:t>hager</w:t>
        </w:r>
        <w:proofErr w:type="spellEnd"/>
        <w:r w:rsidR="0021275F" w:rsidRPr="6965EBFE">
          <w:rPr>
            <w:rStyle w:val="Hyperlink"/>
            <w:rFonts w:asciiTheme="minorHAnsi" w:eastAsia="Calibri" w:hAnsiTheme="minorHAnsi" w:cstheme="minorBidi"/>
            <w:color w:val="auto"/>
          </w:rPr>
          <w:t>.com</w:t>
        </w:r>
      </w:hyperlink>
      <w:r w:rsidRPr="6965EBFE">
        <w:rPr>
          <w:rFonts w:asciiTheme="minorHAnsi" w:hAnsiTheme="minorHAnsi" w:cstheme="minorBidi"/>
        </w:rPr>
        <w:t>.</w:t>
      </w:r>
    </w:p>
    <w:p w14:paraId="7A8142D2" w14:textId="571CCB39" w:rsidR="00880052" w:rsidRPr="00C637B4" w:rsidRDefault="00880052" w:rsidP="00880052">
      <w:pPr>
        <w:pStyle w:val="p1"/>
        <w:jc w:val="both"/>
        <w:rPr>
          <w:rFonts w:asciiTheme="minorHAnsi" w:hAnsiTheme="minorHAnsi" w:cstheme="minorHAnsi"/>
        </w:rPr>
      </w:pPr>
      <w:r w:rsidRPr="00C637B4">
        <w:rPr>
          <w:rFonts w:asciiTheme="minorHAnsi" w:hAnsiTheme="minorHAnsi" w:cstheme="minorHAnsi"/>
        </w:rPr>
        <w:t xml:space="preserve">Besuchen Sie </w:t>
      </w:r>
      <w:r w:rsidR="00A300B9" w:rsidRPr="00C637B4">
        <w:rPr>
          <w:rFonts w:asciiTheme="minorHAnsi" w:hAnsiTheme="minorHAnsi" w:cstheme="minorHAnsi"/>
        </w:rPr>
        <w:t xml:space="preserve">auch </w:t>
      </w:r>
      <w:r w:rsidRPr="00C637B4">
        <w:rPr>
          <w:rFonts w:asciiTheme="minorHAnsi" w:hAnsiTheme="minorHAnsi" w:cstheme="minorHAnsi"/>
        </w:rPr>
        <w:t>unseren Office Blog</w:t>
      </w:r>
      <w:r w:rsidR="006779C8" w:rsidRPr="00C637B4">
        <w:rPr>
          <w:rFonts w:asciiTheme="minorHAnsi" w:hAnsiTheme="minorHAnsi" w:cstheme="minorHAnsi"/>
        </w:rPr>
        <w:t xml:space="preserve"> </w:t>
      </w:r>
      <w:r w:rsidR="008E10F6" w:rsidRPr="00C637B4">
        <w:rPr>
          <w:rFonts w:asciiTheme="minorHAnsi" w:hAnsiTheme="minorHAnsi" w:cstheme="minorHAnsi"/>
        </w:rPr>
        <w:t>„</w:t>
      </w:r>
      <w:hyperlink r:id="rId17" w:history="1">
        <w:r w:rsidR="006779C8" w:rsidRPr="00C637B4">
          <w:rPr>
            <w:rStyle w:val="Hyperlink"/>
            <w:rFonts w:asciiTheme="minorHAnsi" w:hAnsiTheme="minorHAnsi" w:cstheme="minorHAnsi"/>
            <w:color w:val="auto"/>
          </w:rPr>
          <w:t>Think</w:t>
        </w:r>
        <w:r w:rsidR="008E10F6" w:rsidRPr="00C637B4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r w:rsidR="006779C8" w:rsidRPr="00C637B4">
          <w:rPr>
            <w:rStyle w:val="Hyperlink"/>
            <w:rFonts w:asciiTheme="minorHAnsi" w:hAnsiTheme="minorHAnsi" w:cstheme="minorHAnsi"/>
            <w:color w:val="auto"/>
          </w:rPr>
          <w:t>New</w:t>
        </w:r>
        <w:r w:rsidR="008E10F6" w:rsidRPr="00C637B4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r w:rsidR="006779C8" w:rsidRPr="00C637B4">
          <w:rPr>
            <w:rStyle w:val="Hyperlink"/>
            <w:rFonts w:asciiTheme="minorHAnsi" w:hAnsiTheme="minorHAnsi" w:cstheme="minorHAnsi"/>
            <w:color w:val="auto"/>
          </w:rPr>
          <w:t>Work</w:t>
        </w:r>
      </w:hyperlink>
      <w:r w:rsidR="008E10F6" w:rsidRPr="00C637B4">
        <w:rPr>
          <w:rFonts w:asciiTheme="minorHAnsi" w:hAnsiTheme="minorHAnsi" w:cstheme="minorHAnsi"/>
        </w:rPr>
        <w:t>“</w:t>
      </w:r>
      <w:r w:rsidR="002164D7" w:rsidRPr="00C637B4">
        <w:rPr>
          <w:rFonts w:asciiTheme="minorHAnsi" w:hAnsiTheme="minorHAnsi" w:cstheme="minorHAnsi"/>
        </w:rPr>
        <w:t>.</w:t>
      </w:r>
      <w:r w:rsidR="006779C8" w:rsidRPr="00C637B4">
        <w:rPr>
          <w:rFonts w:asciiTheme="minorHAnsi" w:hAnsiTheme="minorHAnsi" w:cstheme="minorHAnsi"/>
        </w:rPr>
        <w:t xml:space="preserve"> </w:t>
      </w:r>
      <w:r w:rsidRPr="00C637B4">
        <w:rPr>
          <w:rFonts w:asciiTheme="minorHAnsi" w:hAnsiTheme="minorHAnsi" w:cstheme="minorHAnsi"/>
        </w:rPr>
        <w:t>Hier publizier</w:t>
      </w:r>
      <w:r w:rsidR="006D2DF6" w:rsidRPr="00C637B4">
        <w:rPr>
          <w:rFonts w:asciiTheme="minorHAnsi" w:hAnsiTheme="minorHAnsi" w:cstheme="minorHAnsi"/>
        </w:rPr>
        <w:t>t Wiesner-Hager</w:t>
      </w:r>
      <w:r w:rsidRPr="00C637B4">
        <w:rPr>
          <w:rFonts w:asciiTheme="minorHAnsi" w:hAnsiTheme="minorHAnsi" w:cstheme="minorHAnsi"/>
        </w:rPr>
        <w:t xml:space="preserve"> regelmäßig</w:t>
      </w:r>
      <w:r w:rsidR="002164D7" w:rsidRPr="00C637B4">
        <w:rPr>
          <w:rFonts w:asciiTheme="minorHAnsi" w:hAnsiTheme="minorHAnsi" w:cstheme="minorHAnsi"/>
        </w:rPr>
        <w:t xml:space="preserve"> </w:t>
      </w:r>
      <w:r w:rsidRPr="00C637B4">
        <w:rPr>
          <w:rFonts w:asciiTheme="minorHAnsi" w:hAnsiTheme="minorHAnsi" w:cstheme="minorHAnsi"/>
        </w:rPr>
        <w:t>Stories, Trends und Meinungen rund um das Zukunftsthema New Work.</w:t>
      </w:r>
    </w:p>
    <w:sectPr w:rsidR="00880052" w:rsidRPr="00C637B4" w:rsidSect="003A1830">
      <w:headerReference w:type="default" r:id="rId18"/>
      <w:pgSz w:w="11906" w:h="16838" w:code="9"/>
      <w:pgMar w:top="2268" w:right="1247" w:bottom="1418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FC98D" w14:textId="77777777" w:rsidR="006573A4" w:rsidRDefault="006573A4">
      <w:r>
        <w:separator/>
      </w:r>
    </w:p>
  </w:endnote>
  <w:endnote w:type="continuationSeparator" w:id="0">
    <w:p w14:paraId="7EDE5BB1" w14:textId="77777777" w:rsidR="006573A4" w:rsidRDefault="0065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erif">
    <w:altName w:val="Angsana New"/>
    <w:panose1 w:val="020B0604020202020204"/>
    <w:charset w:val="00"/>
    <w:family w:val="roman"/>
    <w:pitch w:val="variable"/>
  </w:font>
  <w:font w:name="Droid Sans Fallback">
    <w:panose1 w:val="020B0604020202020204"/>
    <w:charset w:val="00"/>
    <w:family w:val="auto"/>
    <w:pitch w:val="variable"/>
  </w:font>
  <w:font w:name="DejaVu Sans">
    <w:altName w:val="Angsana New"/>
    <w:panose1 w:val="020B0604020202020204"/>
    <w:charset w:val="00"/>
    <w:family w:val="auto"/>
    <w:pitch w:val="variable"/>
  </w:font>
  <w:font w:name="HelveticaNeueLT Pro 45 Lt">
    <w:altName w:val="Times New Roman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F602A" w14:textId="77777777" w:rsidR="006573A4" w:rsidRDefault="006573A4">
      <w:r>
        <w:separator/>
      </w:r>
    </w:p>
  </w:footnote>
  <w:footnote w:type="continuationSeparator" w:id="0">
    <w:p w14:paraId="3E751709" w14:textId="77777777" w:rsidR="006573A4" w:rsidRDefault="0065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508DD" w14:textId="77777777" w:rsidR="00807BEC" w:rsidRDefault="005400EE" w:rsidP="00B95B01">
    <w:pPr>
      <w:pStyle w:val="Kopfzeile"/>
      <w:ind w:right="-86"/>
      <w:jc w:val="right"/>
      <w:rPr>
        <w:rFonts w:ascii="HelveticaNeueLT Pro 45 Lt" w:hAnsi="HelveticaNeueLT Pro 45 Lt"/>
        <w:b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6C1617C" wp14:editId="73C5B71F">
          <wp:simplePos x="0" y="0"/>
          <wp:positionH relativeFrom="page">
            <wp:posOffset>208915</wp:posOffset>
          </wp:positionH>
          <wp:positionV relativeFrom="page">
            <wp:posOffset>493395</wp:posOffset>
          </wp:positionV>
          <wp:extent cx="3247390" cy="442595"/>
          <wp:effectExtent l="0" t="0" r="0" b="0"/>
          <wp:wrapSquare wrapText="bothSides"/>
          <wp:docPr id="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739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30F21D1" wp14:editId="769104A5">
          <wp:simplePos x="0" y="0"/>
          <wp:positionH relativeFrom="page">
            <wp:posOffset>5058410</wp:posOffset>
          </wp:positionH>
          <wp:positionV relativeFrom="page">
            <wp:posOffset>388620</wp:posOffset>
          </wp:positionV>
          <wp:extent cx="2213610" cy="597535"/>
          <wp:effectExtent l="0" t="0" r="0" b="0"/>
          <wp:wrapSquare wrapText="bothSides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096C6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13C32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8386D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14058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8FEC6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9365B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45696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24A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EA8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8C2C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3848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7F759A"/>
    <w:multiLevelType w:val="hybridMultilevel"/>
    <w:tmpl w:val="F9143A9E"/>
    <w:lvl w:ilvl="0" w:tplc="07BAD47E">
      <w:start w:val="1"/>
      <w:numFmt w:val="bullet"/>
      <w:pStyle w:val="SchlottererPTFac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C43D1"/>
    <w:multiLevelType w:val="multilevel"/>
    <w:tmpl w:val="E3EA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ED4069"/>
    <w:multiLevelType w:val="hybridMultilevel"/>
    <w:tmpl w:val="8DBCF2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B06180"/>
    <w:multiLevelType w:val="hybridMultilevel"/>
    <w:tmpl w:val="3E7A3F80"/>
    <w:lvl w:ilvl="0" w:tplc="8924B7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6465F8"/>
    <w:multiLevelType w:val="hybridMultilevel"/>
    <w:tmpl w:val="6F1C0C32"/>
    <w:lvl w:ilvl="0" w:tplc="8D2404EE">
      <w:start w:val="2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D2408"/>
    <w:multiLevelType w:val="hybridMultilevel"/>
    <w:tmpl w:val="044AC3A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1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stylePaneSortMethod w:val="0000"/>
  <w:defaultTabStop w:val="708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CD"/>
    <w:rsid w:val="00000A97"/>
    <w:rsid w:val="000022D6"/>
    <w:rsid w:val="000028B0"/>
    <w:rsid w:val="00002C5F"/>
    <w:rsid w:val="000031A6"/>
    <w:rsid w:val="00003293"/>
    <w:rsid w:val="0000710B"/>
    <w:rsid w:val="00010182"/>
    <w:rsid w:val="00011FC9"/>
    <w:rsid w:val="00014B4D"/>
    <w:rsid w:val="00020646"/>
    <w:rsid w:val="000258DD"/>
    <w:rsid w:val="00027FCB"/>
    <w:rsid w:val="000336AC"/>
    <w:rsid w:val="00033889"/>
    <w:rsid w:val="00033AFC"/>
    <w:rsid w:val="00034B0B"/>
    <w:rsid w:val="00041F1C"/>
    <w:rsid w:val="0004394D"/>
    <w:rsid w:val="000448F4"/>
    <w:rsid w:val="00045E45"/>
    <w:rsid w:val="000525E9"/>
    <w:rsid w:val="00053093"/>
    <w:rsid w:val="00054DD5"/>
    <w:rsid w:val="00055F55"/>
    <w:rsid w:val="00056CD0"/>
    <w:rsid w:val="000572FF"/>
    <w:rsid w:val="00060DD3"/>
    <w:rsid w:val="000628FB"/>
    <w:rsid w:val="00064666"/>
    <w:rsid w:val="00065122"/>
    <w:rsid w:val="00066F81"/>
    <w:rsid w:val="00073C29"/>
    <w:rsid w:val="000769B8"/>
    <w:rsid w:val="00077226"/>
    <w:rsid w:val="0007765B"/>
    <w:rsid w:val="00082192"/>
    <w:rsid w:val="0008489A"/>
    <w:rsid w:val="00085D32"/>
    <w:rsid w:val="00087768"/>
    <w:rsid w:val="00094EBE"/>
    <w:rsid w:val="00094F52"/>
    <w:rsid w:val="00095274"/>
    <w:rsid w:val="000954E9"/>
    <w:rsid w:val="000A0DEA"/>
    <w:rsid w:val="000A1056"/>
    <w:rsid w:val="000A12F4"/>
    <w:rsid w:val="000A226A"/>
    <w:rsid w:val="000A3409"/>
    <w:rsid w:val="000A4794"/>
    <w:rsid w:val="000A47EA"/>
    <w:rsid w:val="000A4ABB"/>
    <w:rsid w:val="000A4F5C"/>
    <w:rsid w:val="000A724A"/>
    <w:rsid w:val="000A7489"/>
    <w:rsid w:val="000B08FF"/>
    <w:rsid w:val="000B11C9"/>
    <w:rsid w:val="000B25A1"/>
    <w:rsid w:val="000B274C"/>
    <w:rsid w:val="000B280A"/>
    <w:rsid w:val="000B29E8"/>
    <w:rsid w:val="000B3B6A"/>
    <w:rsid w:val="000B6245"/>
    <w:rsid w:val="000B704A"/>
    <w:rsid w:val="000C1879"/>
    <w:rsid w:val="000C18BD"/>
    <w:rsid w:val="000C2A01"/>
    <w:rsid w:val="000C4E2D"/>
    <w:rsid w:val="000C5645"/>
    <w:rsid w:val="000C78BE"/>
    <w:rsid w:val="000C7B39"/>
    <w:rsid w:val="000C7F8C"/>
    <w:rsid w:val="000D08F9"/>
    <w:rsid w:val="000D0C89"/>
    <w:rsid w:val="000D210F"/>
    <w:rsid w:val="000D2418"/>
    <w:rsid w:val="000D2F96"/>
    <w:rsid w:val="000D3766"/>
    <w:rsid w:val="000D4AE3"/>
    <w:rsid w:val="000D4CFF"/>
    <w:rsid w:val="000D5A67"/>
    <w:rsid w:val="000D5D1A"/>
    <w:rsid w:val="000D5E45"/>
    <w:rsid w:val="000E0C9C"/>
    <w:rsid w:val="000E3945"/>
    <w:rsid w:val="000E4038"/>
    <w:rsid w:val="000F173A"/>
    <w:rsid w:val="000F2CB9"/>
    <w:rsid w:val="000F5866"/>
    <w:rsid w:val="000F6792"/>
    <w:rsid w:val="000F7F45"/>
    <w:rsid w:val="00101683"/>
    <w:rsid w:val="00105193"/>
    <w:rsid w:val="00105CB0"/>
    <w:rsid w:val="00110D0F"/>
    <w:rsid w:val="00110DA2"/>
    <w:rsid w:val="00111DB3"/>
    <w:rsid w:val="001124EE"/>
    <w:rsid w:val="0011334F"/>
    <w:rsid w:val="0011395D"/>
    <w:rsid w:val="001159D0"/>
    <w:rsid w:val="00116C0F"/>
    <w:rsid w:val="00117582"/>
    <w:rsid w:val="00117990"/>
    <w:rsid w:val="00120B24"/>
    <w:rsid w:val="00120DC6"/>
    <w:rsid w:val="00121750"/>
    <w:rsid w:val="00121D17"/>
    <w:rsid w:val="00122CB9"/>
    <w:rsid w:val="0012417A"/>
    <w:rsid w:val="00125FC1"/>
    <w:rsid w:val="00127521"/>
    <w:rsid w:val="00131823"/>
    <w:rsid w:val="001318E5"/>
    <w:rsid w:val="001334AE"/>
    <w:rsid w:val="00133EA7"/>
    <w:rsid w:val="00137E8C"/>
    <w:rsid w:val="00141C3B"/>
    <w:rsid w:val="00141E08"/>
    <w:rsid w:val="00143206"/>
    <w:rsid w:val="001447A1"/>
    <w:rsid w:val="00144CD4"/>
    <w:rsid w:val="001456D0"/>
    <w:rsid w:val="00145A82"/>
    <w:rsid w:val="00146800"/>
    <w:rsid w:val="001476B7"/>
    <w:rsid w:val="00150C37"/>
    <w:rsid w:val="0015186F"/>
    <w:rsid w:val="001520FB"/>
    <w:rsid w:val="001527F3"/>
    <w:rsid w:val="00154B2F"/>
    <w:rsid w:val="001551F0"/>
    <w:rsid w:val="00156B19"/>
    <w:rsid w:val="001604FD"/>
    <w:rsid w:val="0016247E"/>
    <w:rsid w:val="00162BCD"/>
    <w:rsid w:val="00162DDF"/>
    <w:rsid w:val="00163613"/>
    <w:rsid w:val="00164EB3"/>
    <w:rsid w:val="00165986"/>
    <w:rsid w:val="0016630D"/>
    <w:rsid w:val="00171C47"/>
    <w:rsid w:val="001725D0"/>
    <w:rsid w:val="00175C42"/>
    <w:rsid w:val="00175FAC"/>
    <w:rsid w:val="00176626"/>
    <w:rsid w:val="00176E66"/>
    <w:rsid w:val="001775F7"/>
    <w:rsid w:val="00181659"/>
    <w:rsid w:val="001856F3"/>
    <w:rsid w:val="00187201"/>
    <w:rsid w:val="00194995"/>
    <w:rsid w:val="001A0289"/>
    <w:rsid w:val="001A0968"/>
    <w:rsid w:val="001A09C4"/>
    <w:rsid w:val="001A1FF9"/>
    <w:rsid w:val="001A24E7"/>
    <w:rsid w:val="001A2ACF"/>
    <w:rsid w:val="001A4741"/>
    <w:rsid w:val="001A55AC"/>
    <w:rsid w:val="001A7957"/>
    <w:rsid w:val="001B0F21"/>
    <w:rsid w:val="001B33BE"/>
    <w:rsid w:val="001B6720"/>
    <w:rsid w:val="001B7331"/>
    <w:rsid w:val="001B7B82"/>
    <w:rsid w:val="001C3453"/>
    <w:rsid w:val="001C5CBB"/>
    <w:rsid w:val="001C7239"/>
    <w:rsid w:val="001D3003"/>
    <w:rsid w:val="001D3C9E"/>
    <w:rsid w:val="001D67C5"/>
    <w:rsid w:val="001D7330"/>
    <w:rsid w:val="001D7CEC"/>
    <w:rsid w:val="001E0BD4"/>
    <w:rsid w:val="001E1743"/>
    <w:rsid w:val="001E1DF5"/>
    <w:rsid w:val="001E26E1"/>
    <w:rsid w:val="001E43AA"/>
    <w:rsid w:val="001E4F0E"/>
    <w:rsid w:val="001E701B"/>
    <w:rsid w:val="001F1EEF"/>
    <w:rsid w:val="001F1F7B"/>
    <w:rsid w:val="001F1F91"/>
    <w:rsid w:val="001F3AF3"/>
    <w:rsid w:val="001F455F"/>
    <w:rsid w:val="001F554C"/>
    <w:rsid w:val="001F58AB"/>
    <w:rsid w:val="001F7947"/>
    <w:rsid w:val="002031BF"/>
    <w:rsid w:val="00203499"/>
    <w:rsid w:val="0020617F"/>
    <w:rsid w:val="0020651D"/>
    <w:rsid w:val="00210C21"/>
    <w:rsid w:val="00211109"/>
    <w:rsid w:val="002125F2"/>
    <w:rsid w:val="0021275F"/>
    <w:rsid w:val="00213D97"/>
    <w:rsid w:val="002144AE"/>
    <w:rsid w:val="00214C63"/>
    <w:rsid w:val="00215514"/>
    <w:rsid w:val="002164D7"/>
    <w:rsid w:val="0022044E"/>
    <w:rsid w:val="002207B9"/>
    <w:rsid w:val="00222A45"/>
    <w:rsid w:val="0022319E"/>
    <w:rsid w:val="002237A9"/>
    <w:rsid w:val="00227255"/>
    <w:rsid w:val="00232435"/>
    <w:rsid w:val="00233685"/>
    <w:rsid w:val="0023403F"/>
    <w:rsid w:val="00234A33"/>
    <w:rsid w:val="00235CC7"/>
    <w:rsid w:val="00235D11"/>
    <w:rsid w:val="00236E10"/>
    <w:rsid w:val="00241EB0"/>
    <w:rsid w:val="00242B4A"/>
    <w:rsid w:val="00243E66"/>
    <w:rsid w:val="00244B62"/>
    <w:rsid w:val="00247387"/>
    <w:rsid w:val="00250310"/>
    <w:rsid w:val="002512B1"/>
    <w:rsid w:val="002537BA"/>
    <w:rsid w:val="00253B52"/>
    <w:rsid w:val="00253C6D"/>
    <w:rsid w:val="00255D0E"/>
    <w:rsid w:val="00261115"/>
    <w:rsid w:val="0026278F"/>
    <w:rsid w:val="00264DB8"/>
    <w:rsid w:val="002652D9"/>
    <w:rsid w:val="002741EF"/>
    <w:rsid w:val="00277CD8"/>
    <w:rsid w:val="002803EB"/>
    <w:rsid w:val="00281351"/>
    <w:rsid w:val="00281769"/>
    <w:rsid w:val="00282863"/>
    <w:rsid w:val="00286FB0"/>
    <w:rsid w:val="00287F35"/>
    <w:rsid w:val="0029028A"/>
    <w:rsid w:val="00291416"/>
    <w:rsid w:val="00291C49"/>
    <w:rsid w:val="002930BF"/>
    <w:rsid w:val="00293818"/>
    <w:rsid w:val="002947DE"/>
    <w:rsid w:val="00295C8F"/>
    <w:rsid w:val="002963BC"/>
    <w:rsid w:val="002A4173"/>
    <w:rsid w:val="002A50C1"/>
    <w:rsid w:val="002A5B14"/>
    <w:rsid w:val="002A7A93"/>
    <w:rsid w:val="002B057B"/>
    <w:rsid w:val="002B152F"/>
    <w:rsid w:val="002B3634"/>
    <w:rsid w:val="002B3839"/>
    <w:rsid w:val="002B431F"/>
    <w:rsid w:val="002B6184"/>
    <w:rsid w:val="002B636B"/>
    <w:rsid w:val="002B678F"/>
    <w:rsid w:val="002B6F9A"/>
    <w:rsid w:val="002B7A03"/>
    <w:rsid w:val="002C4622"/>
    <w:rsid w:val="002C6296"/>
    <w:rsid w:val="002C78AF"/>
    <w:rsid w:val="002D0241"/>
    <w:rsid w:val="002D0B58"/>
    <w:rsid w:val="002D21CE"/>
    <w:rsid w:val="002D22B4"/>
    <w:rsid w:val="002D4A7B"/>
    <w:rsid w:val="002D7DDE"/>
    <w:rsid w:val="002E0819"/>
    <w:rsid w:val="002E10B4"/>
    <w:rsid w:val="002E2945"/>
    <w:rsid w:val="002E6A00"/>
    <w:rsid w:val="002F0A16"/>
    <w:rsid w:val="002F13D4"/>
    <w:rsid w:val="002F200D"/>
    <w:rsid w:val="002F4DE6"/>
    <w:rsid w:val="002F5340"/>
    <w:rsid w:val="002F61FE"/>
    <w:rsid w:val="002F6414"/>
    <w:rsid w:val="00300150"/>
    <w:rsid w:val="003010D3"/>
    <w:rsid w:val="00301199"/>
    <w:rsid w:val="003027A7"/>
    <w:rsid w:val="00304AFC"/>
    <w:rsid w:val="003050E1"/>
    <w:rsid w:val="00306C76"/>
    <w:rsid w:val="00310BD7"/>
    <w:rsid w:val="00311063"/>
    <w:rsid w:val="003111B4"/>
    <w:rsid w:val="0031231E"/>
    <w:rsid w:val="003157CD"/>
    <w:rsid w:val="003159BE"/>
    <w:rsid w:val="00315BC9"/>
    <w:rsid w:val="00316B43"/>
    <w:rsid w:val="00317002"/>
    <w:rsid w:val="00320DE8"/>
    <w:rsid w:val="00321F6A"/>
    <w:rsid w:val="00324CE7"/>
    <w:rsid w:val="003273F7"/>
    <w:rsid w:val="0033097E"/>
    <w:rsid w:val="003309B4"/>
    <w:rsid w:val="00331A30"/>
    <w:rsid w:val="00332A38"/>
    <w:rsid w:val="00332C23"/>
    <w:rsid w:val="00334763"/>
    <w:rsid w:val="00336832"/>
    <w:rsid w:val="003407DC"/>
    <w:rsid w:val="0034130A"/>
    <w:rsid w:val="00341CF5"/>
    <w:rsid w:val="0034285C"/>
    <w:rsid w:val="0034348B"/>
    <w:rsid w:val="00345925"/>
    <w:rsid w:val="00346D55"/>
    <w:rsid w:val="003473F4"/>
    <w:rsid w:val="00350B83"/>
    <w:rsid w:val="00351BDC"/>
    <w:rsid w:val="00353370"/>
    <w:rsid w:val="00353A6A"/>
    <w:rsid w:val="003550BA"/>
    <w:rsid w:val="00355386"/>
    <w:rsid w:val="00355600"/>
    <w:rsid w:val="00355B9C"/>
    <w:rsid w:val="003601C7"/>
    <w:rsid w:val="003610EF"/>
    <w:rsid w:val="00361A26"/>
    <w:rsid w:val="0036249F"/>
    <w:rsid w:val="00362C73"/>
    <w:rsid w:val="00364840"/>
    <w:rsid w:val="00364EA6"/>
    <w:rsid w:val="00371C86"/>
    <w:rsid w:val="003732AF"/>
    <w:rsid w:val="0037364B"/>
    <w:rsid w:val="00373DE3"/>
    <w:rsid w:val="00375568"/>
    <w:rsid w:val="0037704E"/>
    <w:rsid w:val="0038261E"/>
    <w:rsid w:val="0038421B"/>
    <w:rsid w:val="0038481C"/>
    <w:rsid w:val="00384BC9"/>
    <w:rsid w:val="003904D6"/>
    <w:rsid w:val="00391953"/>
    <w:rsid w:val="00394809"/>
    <w:rsid w:val="00396836"/>
    <w:rsid w:val="003A1830"/>
    <w:rsid w:val="003A1F31"/>
    <w:rsid w:val="003A24C0"/>
    <w:rsid w:val="003A49C0"/>
    <w:rsid w:val="003B0AF2"/>
    <w:rsid w:val="003B45E2"/>
    <w:rsid w:val="003B5FF7"/>
    <w:rsid w:val="003C0109"/>
    <w:rsid w:val="003C46BA"/>
    <w:rsid w:val="003C53B0"/>
    <w:rsid w:val="003C79DC"/>
    <w:rsid w:val="003D2939"/>
    <w:rsid w:val="003D29FC"/>
    <w:rsid w:val="003D5EA5"/>
    <w:rsid w:val="003D6098"/>
    <w:rsid w:val="003E14A3"/>
    <w:rsid w:val="003E26BC"/>
    <w:rsid w:val="003E4E91"/>
    <w:rsid w:val="003E56F7"/>
    <w:rsid w:val="003E5854"/>
    <w:rsid w:val="003E6356"/>
    <w:rsid w:val="003E6F83"/>
    <w:rsid w:val="003E7811"/>
    <w:rsid w:val="003F03CA"/>
    <w:rsid w:val="003F1E24"/>
    <w:rsid w:val="003F1FCB"/>
    <w:rsid w:val="003F3643"/>
    <w:rsid w:val="003F64A3"/>
    <w:rsid w:val="003F691F"/>
    <w:rsid w:val="003F735D"/>
    <w:rsid w:val="00401474"/>
    <w:rsid w:val="004040F0"/>
    <w:rsid w:val="00404218"/>
    <w:rsid w:val="00405582"/>
    <w:rsid w:val="00406402"/>
    <w:rsid w:val="00406AD5"/>
    <w:rsid w:val="00410A6C"/>
    <w:rsid w:val="00410FB8"/>
    <w:rsid w:val="0041119E"/>
    <w:rsid w:val="00416954"/>
    <w:rsid w:val="00416A62"/>
    <w:rsid w:val="004202A3"/>
    <w:rsid w:val="00420683"/>
    <w:rsid w:val="00420C87"/>
    <w:rsid w:val="00420F02"/>
    <w:rsid w:val="004221FE"/>
    <w:rsid w:val="00423C22"/>
    <w:rsid w:val="00423C33"/>
    <w:rsid w:val="004248FA"/>
    <w:rsid w:val="00425568"/>
    <w:rsid w:val="0042680A"/>
    <w:rsid w:val="00427E45"/>
    <w:rsid w:val="00431B7A"/>
    <w:rsid w:val="004322F6"/>
    <w:rsid w:val="004333C2"/>
    <w:rsid w:val="004341AE"/>
    <w:rsid w:val="00434797"/>
    <w:rsid w:val="004355DC"/>
    <w:rsid w:val="00435D27"/>
    <w:rsid w:val="00436633"/>
    <w:rsid w:val="00436933"/>
    <w:rsid w:val="00436B9F"/>
    <w:rsid w:val="0044068E"/>
    <w:rsid w:val="00440E53"/>
    <w:rsid w:val="00441CEE"/>
    <w:rsid w:val="00442765"/>
    <w:rsid w:val="0044285E"/>
    <w:rsid w:val="0044296B"/>
    <w:rsid w:val="0044355A"/>
    <w:rsid w:val="004451CD"/>
    <w:rsid w:val="00447CD9"/>
    <w:rsid w:val="00451FCF"/>
    <w:rsid w:val="00460731"/>
    <w:rsid w:val="00463C8B"/>
    <w:rsid w:val="00465BFD"/>
    <w:rsid w:val="00466629"/>
    <w:rsid w:val="00470223"/>
    <w:rsid w:val="004704A2"/>
    <w:rsid w:val="004724B3"/>
    <w:rsid w:val="00472916"/>
    <w:rsid w:val="00476DE5"/>
    <w:rsid w:val="004777B9"/>
    <w:rsid w:val="0048104F"/>
    <w:rsid w:val="004810B3"/>
    <w:rsid w:val="004814B6"/>
    <w:rsid w:val="004830DE"/>
    <w:rsid w:val="00484EFA"/>
    <w:rsid w:val="00485D7B"/>
    <w:rsid w:val="00487C3A"/>
    <w:rsid w:val="00490473"/>
    <w:rsid w:val="00490D8B"/>
    <w:rsid w:val="00491A2D"/>
    <w:rsid w:val="00494634"/>
    <w:rsid w:val="0049689F"/>
    <w:rsid w:val="004A0E3B"/>
    <w:rsid w:val="004A34DD"/>
    <w:rsid w:val="004A3C41"/>
    <w:rsid w:val="004A53D7"/>
    <w:rsid w:val="004A7C9C"/>
    <w:rsid w:val="004B2D1E"/>
    <w:rsid w:val="004B49AE"/>
    <w:rsid w:val="004B567E"/>
    <w:rsid w:val="004B754F"/>
    <w:rsid w:val="004C064C"/>
    <w:rsid w:val="004C11BC"/>
    <w:rsid w:val="004C1A7C"/>
    <w:rsid w:val="004C2DA0"/>
    <w:rsid w:val="004C3C95"/>
    <w:rsid w:val="004C43CB"/>
    <w:rsid w:val="004C6981"/>
    <w:rsid w:val="004C7FF3"/>
    <w:rsid w:val="004D2A69"/>
    <w:rsid w:val="004D33AF"/>
    <w:rsid w:val="004D37BF"/>
    <w:rsid w:val="004D4381"/>
    <w:rsid w:val="004D4E55"/>
    <w:rsid w:val="004D529D"/>
    <w:rsid w:val="004E1A74"/>
    <w:rsid w:val="004E1F49"/>
    <w:rsid w:val="004E31FB"/>
    <w:rsid w:val="004E4058"/>
    <w:rsid w:val="004E42CF"/>
    <w:rsid w:val="004E4E73"/>
    <w:rsid w:val="004E5137"/>
    <w:rsid w:val="004E7000"/>
    <w:rsid w:val="004E7A6A"/>
    <w:rsid w:val="004F1A58"/>
    <w:rsid w:val="004F473C"/>
    <w:rsid w:val="004F53CF"/>
    <w:rsid w:val="004F602A"/>
    <w:rsid w:val="004F6BB3"/>
    <w:rsid w:val="00500CCB"/>
    <w:rsid w:val="00500CD1"/>
    <w:rsid w:val="00501187"/>
    <w:rsid w:val="00501D87"/>
    <w:rsid w:val="0050284C"/>
    <w:rsid w:val="00502F6E"/>
    <w:rsid w:val="00503563"/>
    <w:rsid w:val="0050674F"/>
    <w:rsid w:val="00506BC7"/>
    <w:rsid w:val="00510030"/>
    <w:rsid w:val="00510AFC"/>
    <w:rsid w:val="00510B89"/>
    <w:rsid w:val="005146FF"/>
    <w:rsid w:val="00514E3D"/>
    <w:rsid w:val="00516F78"/>
    <w:rsid w:val="00517F03"/>
    <w:rsid w:val="0052156C"/>
    <w:rsid w:val="00522B15"/>
    <w:rsid w:val="00524330"/>
    <w:rsid w:val="0052594E"/>
    <w:rsid w:val="00531623"/>
    <w:rsid w:val="00532E18"/>
    <w:rsid w:val="0053516A"/>
    <w:rsid w:val="00535323"/>
    <w:rsid w:val="00535C85"/>
    <w:rsid w:val="005400EE"/>
    <w:rsid w:val="00540AA5"/>
    <w:rsid w:val="005426B9"/>
    <w:rsid w:val="005449EA"/>
    <w:rsid w:val="00545334"/>
    <w:rsid w:val="00545C2F"/>
    <w:rsid w:val="00547290"/>
    <w:rsid w:val="00547718"/>
    <w:rsid w:val="00547C70"/>
    <w:rsid w:val="00550A74"/>
    <w:rsid w:val="0055295C"/>
    <w:rsid w:val="00553EF4"/>
    <w:rsid w:val="00555F3F"/>
    <w:rsid w:val="00556116"/>
    <w:rsid w:val="00556362"/>
    <w:rsid w:val="00557D6A"/>
    <w:rsid w:val="00561C22"/>
    <w:rsid w:val="00565DA8"/>
    <w:rsid w:val="005677AA"/>
    <w:rsid w:val="005715BE"/>
    <w:rsid w:val="00576ABF"/>
    <w:rsid w:val="00576CF0"/>
    <w:rsid w:val="0058123E"/>
    <w:rsid w:val="005812AB"/>
    <w:rsid w:val="00581309"/>
    <w:rsid w:val="005814E4"/>
    <w:rsid w:val="00586432"/>
    <w:rsid w:val="005871C6"/>
    <w:rsid w:val="00590A67"/>
    <w:rsid w:val="005922CF"/>
    <w:rsid w:val="0059232B"/>
    <w:rsid w:val="005926A9"/>
    <w:rsid w:val="00595CB3"/>
    <w:rsid w:val="00596996"/>
    <w:rsid w:val="005970D1"/>
    <w:rsid w:val="005A1377"/>
    <w:rsid w:val="005A3FC0"/>
    <w:rsid w:val="005A58CF"/>
    <w:rsid w:val="005A5934"/>
    <w:rsid w:val="005A5DC0"/>
    <w:rsid w:val="005B1251"/>
    <w:rsid w:val="005C2693"/>
    <w:rsid w:val="005C2727"/>
    <w:rsid w:val="005C30BF"/>
    <w:rsid w:val="005C479D"/>
    <w:rsid w:val="005C4E03"/>
    <w:rsid w:val="005C688D"/>
    <w:rsid w:val="005D3302"/>
    <w:rsid w:val="005D3780"/>
    <w:rsid w:val="005D4452"/>
    <w:rsid w:val="005D59C3"/>
    <w:rsid w:val="005D7BA2"/>
    <w:rsid w:val="005E1295"/>
    <w:rsid w:val="005E1FBC"/>
    <w:rsid w:val="005E464E"/>
    <w:rsid w:val="005E5718"/>
    <w:rsid w:val="005E579F"/>
    <w:rsid w:val="005F0738"/>
    <w:rsid w:val="005F144D"/>
    <w:rsid w:val="005F177F"/>
    <w:rsid w:val="005F17ED"/>
    <w:rsid w:val="005F1828"/>
    <w:rsid w:val="005F4DA4"/>
    <w:rsid w:val="005F5E36"/>
    <w:rsid w:val="005F746E"/>
    <w:rsid w:val="005F79A8"/>
    <w:rsid w:val="005F7A96"/>
    <w:rsid w:val="0060081D"/>
    <w:rsid w:val="0060255A"/>
    <w:rsid w:val="00602CA9"/>
    <w:rsid w:val="00603A8E"/>
    <w:rsid w:val="00603D2F"/>
    <w:rsid w:val="00604F51"/>
    <w:rsid w:val="00606A51"/>
    <w:rsid w:val="00607800"/>
    <w:rsid w:val="00611FA7"/>
    <w:rsid w:val="006206AC"/>
    <w:rsid w:val="00622B07"/>
    <w:rsid w:val="00624C58"/>
    <w:rsid w:val="006256E6"/>
    <w:rsid w:val="0062737F"/>
    <w:rsid w:val="00631C4C"/>
    <w:rsid w:val="006365F5"/>
    <w:rsid w:val="006371D4"/>
    <w:rsid w:val="006378B1"/>
    <w:rsid w:val="00637C0D"/>
    <w:rsid w:val="00640319"/>
    <w:rsid w:val="00641C4D"/>
    <w:rsid w:val="00642497"/>
    <w:rsid w:val="00642975"/>
    <w:rsid w:val="006433F6"/>
    <w:rsid w:val="00643818"/>
    <w:rsid w:val="00643FDD"/>
    <w:rsid w:val="006447AC"/>
    <w:rsid w:val="00645A3E"/>
    <w:rsid w:val="00646728"/>
    <w:rsid w:val="00651B2F"/>
    <w:rsid w:val="00653589"/>
    <w:rsid w:val="00654DC8"/>
    <w:rsid w:val="00655ED3"/>
    <w:rsid w:val="006571AF"/>
    <w:rsid w:val="006573A4"/>
    <w:rsid w:val="00657927"/>
    <w:rsid w:val="00662A0F"/>
    <w:rsid w:val="00665546"/>
    <w:rsid w:val="00666274"/>
    <w:rsid w:val="00666619"/>
    <w:rsid w:val="006667A9"/>
    <w:rsid w:val="00667192"/>
    <w:rsid w:val="00670FF5"/>
    <w:rsid w:val="006722C0"/>
    <w:rsid w:val="006774EE"/>
    <w:rsid w:val="006779C8"/>
    <w:rsid w:val="0067D336"/>
    <w:rsid w:val="00680F4A"/>
    <w:rsid w:val="00682D7A"/>
    <w:rsid w:val="006835F6"/>
    <w:rsid w:val="006837B9"/>
    <w:rsid w:val="0068585D"/>
    <w:rsid w:val="006868D9"/>
    <w:rsid w:val="00693BE6"/>
    <w:rsid w:val="00697AD7"/>
    <w:rsid w:val="006A1E56"/>
    <w:rsid w:val="006A1E91"/>
    <w:rsid w:val="006A3525"/>
    <w:rsid w:val="006A3906"/>
    <w:rsid w:val="006A52E3"/>
    <w:rsid w:val="006A7DD1"/>
    <w:rsid w:val="006B01C9"/>
    <w:rsid w:val="006B2131"/>
    <w:rsid w:val="006B275E"/>
    <w:rsid w:val="006B4A22"/>
    <w:rsid w:val="006B560E"/>
    <w:rsid w:val="006B7958"/>
    <w:rsid w:val="006C2903"/>
    <w:rsid w:val="006C40BB"/>
    <w:rsid w:val="006C5498"/>
    <w:rsid w:val="006C582F"/>
    <w:rsid w:val="006C5B00"/>
    <w:rsid w:val="006D04B8"/>
    <w:rsid w:val="006D1AEF"/>
    <w:rsid w:val="006D2DF6"/>
    <w:rsid w:val="006D2FFC"/>
    <w:rsid w:val="006D4CA0"/>
    <w:rsid w:val="006D73A0"/>
    <w:rsid w:val="006E01A0"/>
    <w:rsid w:val="006E0986"/>
    <w:rsid w:val="006E19AF"/>
    <w:rsid w:val="006E203A"/>
    <w:rsid w:val="006E408C"/>
    <w:rsid w:val="006E6A4A"/>
    <w:rsid w:val="006E6E29"/>
    <w:rsid w:val="006F02F0"/>
    <w:rsid w:val="006F2947"/>
    <w:rsid w:val="006F2CE8"/>
    <w:rsid w:val="006F3DF2"/>
    <w:rsid w:val="006F40D9"/>
    <w:rsid w:val="006F5B7E"/>
    <w:rsid w:val="00701E61"/>
    <w:rsid w:val="007025E5"/>
    <w:rsid w:val="00702AAE"/>
    <w:rsid w:val="0070342C"/>
    <w:rsid w:val="0070462B"/>
    <w:rsid w:val="00705CE5"/>
    <w:rsid w:val="00710F78"/>
    <w:rsid w:val="007117F5"/>
    <w:rsid w:val="0071745F"/>
    <w:rsid w:val="00717B4C"/>
    <w:rsid w:val="00720AB5"/>
    <w:rsid w:val="00721AFC"/>
    <w:rsid w:val="00721B47"/>
    <w:rsid w:val="0072301F"/>
    <w:rsid w:val="00725A51"/>
    <w:rsid w:val="00732A3B"/>
    <w:rsid w:val="00735345"/>
    <w:rsid w:val="007364D2"/>
    <w:rsid w:val="0073774C"/>
    <w:rsid w:val="007403C6"/>
    <w:rsid w:val="007407E1"/>
    <w:rsid w:val="00741709"/>
    <w:rsid w:val="0074392C"/>
    <w:rsid w:val="00746A8D"/>
    <w:rsid w:val="00747787"/>
    <w:rsid w:val="00751892"/>
    <w:rsid w:val="00752203"/>
    <w:rsid w:val="0075321A"/>
    <w:rsid w:val="007557D6"/>
    <w:rsid w:val="0075590E"/>
    <w:rsid w:val="00761933"/>
    <w:rsid w:val="007654CD"/>
    <w:rsid w:val="00765928"/>
    <w:rsid w:val="00765D96"/>
    <w:rsid w:val="007674E3"/>
    <w:rsid w:val="00767E92"/>
    <w:rsid w:val="0077167D"/>
    <w:rsid w:val="00773AAF"/>
    <w:rsid w:val="0077589F"/>
    <w:rsid w:val="007760E4"/>
    <w:rsid w:val="0077620B"/>
    <w:rsid w:val="00777750"/>
    <w:rsid w:val="007801F6"/>
    <w:rsid w:val="00780BC5"/>
    <w:rsid w:val="00782911"/>
    <w:rsid w:val="00784FBA"/>
    <w:rsid w:val="00787409"/>
    <w:rsid w:val="0079088B"/>
    <w:rsid w:val="00791207"/>
    <w:rsid w:val="00791FB8"/>
    <w:rsid w:val="0079260B"/>
    <w:rsid w:val="00793BF4"/>
    <w:rsid w:val="00795392"/>
    <w:rsid w:val="00795576"/>
    <w:rsid w:val="00795C62"/>
    <w:rsid w:val="007A3090"/>
    <w:rsid w:val="007A4C1B"/>
    <w:rsid w:val="007A685A"/>
    <w:rsid w:val="007A7288"/>
    <w:rsid w:val="007A7B04"/>
    <w:rsid w:val="007B17B5"/>
    <w:rsid w:val="007B1978"/>
    <w:rsid w:val="007B4B63"/>
    <w:rsid w:val="007B4DE1"/>
    <w:rsid w:val="007B7C60"/>
    <w:rsid w:val="007C0887"/>
    <w:rsid w:val="007C27F4"/>
    <w:rsid w:val="007C45F7"/>
    <w:rsid w:val="007C6199"/>
    <w:rsid w:val="007C79B9"/>
    <w:rsid w:val="007C7A3F"/>
    <w:rsid w:val="007D0A1D"/>
    <w:rsid w:val="007D1428"/>
    <w:rsid w:val="007D2435"/>
    <w:rsid w:val="007D2ED2"/>
    <w:rsid w:val="007D3C6C"/>
    <w:rsid w:val="007D3E78"/>
    <w:rsid w:val="007D569A"/>
    <w:rsid w:val="007D6134"/>
    <w:rsid w:val="007D61E0"/>
    <w:rsid w:val="007E1054"/>
    <w:rsid w:val="007E3C18"/>
    <w:rsid w:val="007E47D8"/>
    <w:rsid w:val="007E69CF"/>
    <w:rsid w:val="007E6EC8"/>
    <w:rsid w:val="007F0C95"/>
    <w:rsid w:val="007F228A"/>
    <w:rsid w:val="00800920"/>
    <w:rsid w:val="0080455D"/>
    <w:rsid w:val="0080648D"/>
    <w:rsid w:val="00807BEC"/>
    <w:rsid w:val="00807E0B"/>
    <w:rsid w:val="008106E2"/>
    <w:rsid w:val="00811965"/>
    <w:rsid w:val="00812D52"/>
    <w:rsid w:val="00812E2D"/>
    <w:rsid w:val="0081330C"/>
    <w:rsid w:val="00816516"/>
    <w:rsid w:val="0081659D"/>
    <w:rsid w:val="00817F9F"/>
    <w:rsid w:val="00820AAB"/>
    <w:rsid w:val="008232AF"/>
    <w:rsid w:val="00824788"/>
    <w:rsid w:val="00824FE6"/>
    <w:rsid w:val="00825308"/>
    <w:rsid w:val="0082582E"/>
    <w:rsid w:val="00826A7A"/>
    <w:rsid w:val="00830596"/>
    <w:rsid w:val="00832D22"/>
    <w:rsid w:val="00834019"/>
    <w:rsid w:val="00840BF3"/>
    <w:rsid w:val="00841F48"/>
    <w:rsid w:val="0084205B"/>
    <w:rsid w:val="00844014"/>
    <w:rsid w:val="00844A12"/>
    <w:rsid w:val="00845817"/>
    <w:rsid w:val="00846150"/>
    <w:rsid w:val="00846968"/>
    <w:rsid w:val="00846D4F"/>
    <w:rsid w:val="00846DE1"/>
    <w:rsid w:val="008474E6"/>
    <w:rsid w:val="00847E7C"/>
    <w:rsid w:val="00853D55"/>
    <w:rsid w:val="00855FE7"/>
    <w:rsid w:val="00857A53"/>
    <w:rsid w:val="0086149A"/>
    <w:rsid w:val="008659B5"/>
    <w:rsid w:val="00867700"/>
    <w:rsid w:val="008717C3"/>
    <w:rsid w:val="008736B1"/>
    <w:rsid w:val="00875D64"/>
    <w:rsid w:val="00880052"/>
    <w:rsid w:val="008806E7"/>
    <w:rsid w:val="00881879"/>
    <w:rsid w:val="008826A7"/>
    <w:rsid w:val="00885073"/>
    <w:rsid w:val="008861DA"/>
    <w:rsid w:val="00886C7C"/>
    <w:rsid w:val="00890562"/>
    <w:rsid w:val="00890DE9"/>
    <w:rsid w:val="00893561"/>
    <w:rsid w:val="008941AC"/>
    <w:rsid w:val="00895B93"/>
    <w:rsid w:val="00896435"/>
    <w:rsid w:val="008967BE"/>
    <w:rsid w:val="00896810"/>
    <w:rsid w:val="008A1F40"/>
    <w:rsid w:val="008A1F46"/>
    <w:rsid w:val="008A4DB7"/>
    <w:rsid w:val="008B0E9E"/>
    <w:rsid w:val="008B2ED6"/>
    <w:rsid w:val="008B3244"/>
    <w:rsid w:val="008B4286"/>
    <w:rsid w:val="008B4DAD"/>
    <w:rsid w:val="008B5250"/>
    <w:rsid w:val="008B72C1"/>
    <w:rsid w:val="008B7F69"/>
    <w:rsid w:val="008C28E0"/>
    <w:rsid w:val="008C3242"/>
    <w:rsid w:val="008C3A83"/>
    <w:rsid w:val="008C3B7F"/>
    <w:rsid w:val="008C6B6F"/>
    <w:rsid w:val="008D0D87"/>
    <w:rsid w:val="008D1514"/>
    <w:rsid w:val="008D194C"/>
    <w:rsid w:val="008D4C44"/>
    <w:rsid w:val="008D591F"/>
    <w:rsid w:val="008E10F6"/>
    <w:rsid w:val="008E233B"/>
    <w:rsid w:val="008E4C49"/>
    <w:rsid w:val="008E62AD"/>
    <w:rsid w:val="008E7D6F"/>
    <w:rsid w:val="008F24A1"/>
    <w:rsid w:val="008F2EBB"/>
    <w:rsid w:val="008F4555"/>
    <w:rsid w:val="008F4832"/>
    <w:rsid w:val="008F527E"/>
    <w:rsid w:val="008F6D4D"/>
    <w:rsid w:val="008F7FEF"/>
    <w:rsid w:val="00900459"/>
    <w:rsid w:val="009051DE"/>
    <w:rsid w:val="00905F30"/>
    <w:rsid w:val="00910F06"/>
    <w:rsid w:val="009153C1"/>
    <w:rsid w:val="00916EB9"/>
    <w:rsid w:val="00920F10"/>
    <w:rsid w:val="009212D2"/>
    <w:rsid w:val="00921883"/>
    <w:rsid w:val="00921D5F"/>
    <w:rsid w:val="00921FE0"/>
    <w:rsid w:val="0092309D"/>
    <w:rsid w:val="00924903"/>
    <w:rsid w:val="009269E6"/>
    <w:rsid w:val="00926F0A"/>
    <w:rsid w:val="009300FD"/>
    <w:rsid w:val="0093032D"/>
    <w:rsid w:val="00931308"/>
    <w:rsid w:val="009352B4"/>
    <w:rsid w:val="009378FA"/>
    <w:rsid w:val="00937CF2"/>
    <w:rsid w:val="00946CC5"/>
    <w:rsid w:val="00947480"/>
    <w:rsid w:val="009505D4"/>
    <w:rsid w:val="0095271E"/>
    <w:rsid w:val="009545E4"/>
    <w:rsid w:val="00956F35"/>
    <w:rsid w:val="0095745B"/>
    <w:rsid w:val="0095750D"/>
    <w:rsid w:val="00960CFE"/>
    <w:rsid w:val="00963F88"/>
    <w:rsid w:val="00964B55"/>
    <w:rsid w:val="00965882"/>
    <w:rsid w:val="00972C8A"/>
    <w:rsid w:val="00974150"/>
    <w:rsid w:val="00977F5E"/>
    <w:rsid w:val="00980212"/>
    <w:rsid w:val="009806E3"/>
    <w:rsid w:val="0098111A"/>
    <w:rsid w:val="009839D9"/>
    <w:rsid w:val="00986B64"/>
    <w:rsid w:val="00987AFE"/>
    <w:rsid w:val="00987CC5"/>
    <w:rsid w:val="009924C7"/>
    <w:rsid w:val="00993A43"/>
    <w:rsid w:val="009943ED"/>
    <w:rsid w:val="00997774"/>
    <w:rsid w:val="009A12CF"/>
    <w:rsid w:val="009A2AC8"/>
    <w:rsid w:val="009A2B79"/>
    <w:rsid w:val="009A5467"/>
    <w:rsid w:val="009A6177"/>
    <w:rsid w:val="009B085C"/>
    <w:rsid w:val="009B0CF8"/>
    <w:rsid w:val="009B2D1F"/>
    <w:rsid w:val="009B3197"/>
    <w:rsid w:val="009B329C"/>
    <w:rsid w:val="009B423D"/>
    <w:rsid w:val="009B4678"/>
    <w:rsid w:val="009B5B27"/>
    <w:rsid w:val="009B6154"/>
    <w:rsid w:val="009B701E"/>
    <w:rsid w:val="009C0417"/>
    <w:rsid w:val="009C1A61"/>
    <w:rsid w:val="009C305F"/>
    <w:rsid w:val="009C3368"/>
    <w:rsid w:val="009C422F"/>
    <w:rsid w:val="009C4BE1"/>
    <w:rsid w:val="009D1D84"/>
    <w:rsid w:val="009D30EC"/>
    <w:rsid w:val="009D418E"/>
    <w:rsid w:val="009D6E18"/>
    <w:rsid w:val="009D799F"/>
    <w:rsid w:val="009E1881"/>
    <w:rsid w:val="009E349F"/>
    <w:rsid w:val="009E6CFA"/>
    <w:rsid w:val="009E7DAC"/>
    <w:rsid w:val="009F005E"/>
    <w:rsid w:val="009F0678"/>
    <w:rsid w:val="009F1B62"/>
    <w:rsid w:val="009F23F9"/>
    <w:rsid w:val="009F5399"/>
    <w:rsid w:val="00A01AAF"/>
    <w:rsid w:val="00A026E5"/>
    <w:rsid w:val="00A02FC7"/>
    <w:rsid w:val="00A03D4C"/>
    <w:rsid w:val="00A12485"/>
    <w:rsid w:val="00A15F99"/>
    <w:rsid w:val="00A163ED"/>
    <w:rsid w:val="00A16D81"/>
    <w:rsid w:val="00A20ECC"/>
    <w:rsid w:val="00A22305"/>
    <w:rsid w:val="00A2477B"/>
    <w:rsid w:val="00A25B06"/>
    <w:rsid w:val="00A300B9"/>
    <w:rsid w:val="00A3066C"/>
    <w:rsid w:val="00A30F37"/>
    <w:rsid w:val="00A37B14"/>
    <w:rsid w:val="00A40FED"/>
    <w:rsid w:val="00A4188A"/>
    <w:rsid w:val="00A41A92"/>
    <w:rsid w:val="00A4567B"/>
    <w:rsid w:val="00A45806"/>
    <w:rsid w:val="00A46129"/>
    <w:rsid w:val="00A465B2"/>
    <w:rsid w:val="00A46D7C"/>
    <w:rsid w:val="00A522D0"/>
    <w:rsid w:val="00A523F4"/>
    <w:rsid w:val="00A528A8"/>
    <w:rsid w:val="00A52DAE"/>
    <w:rsid w:val="00A53A22"/>
    <w:rsid w:val="00A56F1D"/>
    <w:rsid w:val="00A5720A"/>
    <w:rsid w:val="00A57E64"/>
    <w:rsid w:val="00A6295E"/>
    <w:rsid w:val="00A63054"/>
    <w:rsid w:val="00A63C9D"/>
    <w:rsid w:val="00A65542"/>
    <w:rsid w:val="00A66183"/>
    <w:rsid w:val="00A668C0"/>
    <w:rsid w:val="00A7005E"/>
    <w:rsid w:val="00A700FB"/>
    <w:rsid w:val="00A72723"/>
    <w:rsid w:val="00A74315"/>
    <w:rsid w:val="00A76920"/>
    <w:rsid w:val="00A81218"/>
    <w:rsid w:val="00A8697D"/>
    <w:rsid w:val="00A86CF8"/>
    <w:rsid w:val="00A87441"/>
    <w:rsid w:val="00A87AB7"/>
    <w:rsid w:val="00A90446"/>
    <w:rsid w:val="00A948CE"/>
    <w:rsid w:val="00A94E0F"/>
    <w:rsid w:val="00A95D58"/>
    <w:rsid w:val="00A96D25"/>
    <w:rsid w:val="00A97667"/>
    <w:rsid w:val="00AA09DD"/>
    <w:rsid w:val="00AA0B02"/>
    <w:rsid w:val="00AA0C9A"/>
    <w:rsid w:val="00AA436B"/>
    <w:rsid w:val="00AA5560"/>
    <w:rsid w:val="00AA7B5D"/>
    <w:rsid w:val="00AB010A"/>
    <w:rsid w:val="00AB148F"/>
    <w:rsid w:val="00AB1A7A"/>
    <w:rsid w:val="00AB1B24"/>
    <w:rsid w:val="00AB286F"/>
    <w:rsid w:val="00AB53CD"/>
    <w:rsid w:val="00AB7E99"/>
    <w:rsid w:val="00AC11CD"/>
    <w:rsid w:val="00AC1902"/>
    <w:rsid w:val="00AC1F79"/>
    <w:rsid w:val="00AC2A44"/>
    <w:rsid w:val="00AC3AFA"/>
    <w:rsid w:val="00AC4BC3"/>
    <w:rsid w:val="00AC5179"/>
    <w:rsid w:val="00AC70CB"/>
    <w:rsid w:val="00AC759F"/>
    <w:rsid w:val="00AD2A44"/>
    <w:rsid w:val="00AD44A4"/>
    <w:rsid w:val="00AD48E2"/>
    <w:rsid w:val="00AD70A2"/>
    <w:rsid w:val="00AE3DA8"/>
    <w:rsid w:val="00AE3EC8"/>
    <w:rsid w:val="00AE4FD4"/>
    <w:rsid w:val="00AE5DC9"/>
    <w:rsid w:val="00AE6206"/>
    <w:rsid w:val="00AF0024"/>
    <w:rsid w:val="00AF30BA"/>
    <w:rsid w:val="00AF3E49"/>
    <w:rsid w:val="00AF3E79"/>
    <w:rsid w:val="00AF41DC"/>
    <w:rsid w:val="00AF422F"/>
    <w:rsid w:val="00AF4BA6"/>
    <w:rsid w:val="00AF5239"/>
    <w:rsid w:val="00AF5C36"/>
    <w:rsid w:val="00AF5F86"/>
    <w:rsid w:val="00AF74D5"/>
    <w:rsid w:val="00AF789E"/>
    <w:rsid w:val="00B00844"/>
    <w:rsid w:val="00B0095E"/>
    <w:rsid w:val="00B020ED"/>
    <w:rsid w:val="00B03AE4"/>
    <w:rsid w:val="00B03E04"/>
    <w:rsid w:val="00B05B2D"/>
    <w:rsid w:val="00B05EA9"/>
    <w:rsid w:val="00B0701A"/>
    <w:rsid w:val="00B0781B"/>
    <w:rsid w:val="00B1377C"/>
    <w:rsid w:val="00B140B5"/>
    <w:rsid w:val="00B1610E"/>
    <w:rsid w:val="00B227AA"/>
    <w:rsid w:val="00B24755"/>
    <w:rsid w:val="00B262EC"/>
    <w:rsid w:val="00B27BC5"/>
    <w:rsid w:val="00B31440"/>
    <w:rsid w:val="00B35CCC"/>
    <w:rsid w:val="00B37B58"/>
    <w:rsid w:val="00B429AF"/>
    <w:rsid w:val="00B42F8B"/>
    <w:rsid w:val="00B4341B"/>
    <w:rsid w:val="00B43881"/>
    <w:rsid w:val="00B43986"/>
    <w:rsid w:val="00B44DEB"/>
    <w:rsid w:val="00B4609C"/>
    <w:rsid w:val="00B462C6"/>
    <w:rsid w:val="00B50431"/>
    <w:rsid w:val="00B546AE"/>
    <w:rsid w:val="00B55085"/>
    <w:rsid w:val="00B55FF7"/>
    <w:rsid w:val="00B61027"/>
    <w:rsid w:val="00B61EB1"/>
    <w:rsid w:val="00B62304"/>
    <w:rsid w:val="00B63227"/>
    <w:rsid w:val="00B636B0"/>
    <w:rsid w:val="00B656F1"/>
    <w:rsid w:val="00B65892"/>
    <w:rsid w:val="00B70CD9"/>
    <w:rsid w:val="00B70F4C"/>
    <w:rsid w:val="00B7238D"/>
    <w:rsid w:val="00B72AC2"/>
    <w:rsid w:val="00B72F69"/>
    <w:rsid w:val="00B75724"/>
    <w:rsid w:val="00B82041"/>
    <w:rsid w:val="00B825CA"/>
    <w:rsid w:val="00B84133"/>
    <w:rsid w:val="00B84A28"/>
    <w:rsid w:val="00B86DFC"/>
    <w:rsid w:val="00B87726"/>
    <w:rsid w:val="00B92DC1"/>
    <w:rsid w:val="00B9319D"/>
    <w:rsid w:val="00B943AD"/>
    <w:rsid w:val="00B95B01"/>
    <w:rsid w:val="00B97D44"/>
    <w:rsid w:val="00BA0A7E"/>
    <w:rsid w:val="00BA10B8"/>
    <w:rsid w:val="00BA3913"/>
    <w:rsid w:val="00BA45FE"/>
    <w:rsid w:val="00BA4BD1"/>
    <w:rsid w:val="00BA578E"/>
    <w:rsid w:val="00BA5D90"/>
    <w:rsid w:val="00BA74F5"/>
    <w:rsid w:val="00BB05E1"/>
    <w:rsid w:val="00BB18BE"/>
    <w:rsid w:val="00BB3850"/>
    <w:rsid w:val="00BB557E"/>
    <w:rsid w:val="00BB6284"/>
    <w:rsid w:val="00BC01E8"/>
    <w:rsid w:val="00BC16A5"/>
    <w:rsid w:val="00BC1E5C"/>
    <w:rsid w:val="00BC2499"/>
    <w:rsid w:val="00BC4657"/>
    <w:rsid w:val="00BC686F"/>
    <w:rsid w:val="00BC6BB0"/>
    <w:rsid w:val="00BD0C75"/>
    <w:rsid w:val="00BD3C43"/>
    <w:rsid w:val="00BD5699"/>
    <w:rsid w:val="00BD66BA"/>
    <w:rsid w:val="00BE0C66"/>
    <w:rsid w:val="00BE23AA"/>
    <w:rsid w:val="00BE26AA"/>
    <w:rsid w:val="00BE26B5"/>
    <w:rsid w:val="00BE2FB2"/>
    <w:rsid w:val="00BE3031"/>
    <w:rsid w:val="00BE4265"/>
    <w:rsid w:val="00BE5F86"/>
    <w:rsid w:val="00BF2512"/>
    <w:rsid w:val="00BF34C1"/>
    <w:rsid w:val="00BF3C74"/>
    <w:rsid w:val="00BF46E5"/>
    <w:rsid w:val="00BF53FD"/>
    <w:rsid w:val="00BF56D1"/>
    <w:rsid w:val="00BF6C3A"/>
    <w:rsid w:val="00BF7543"/>
    <w:rsid w:val="00BF7A13"/>
    <w:rsid w:val="00C02184"/>
    <w:rsid w:val="00C07275"/>
    <w:rsid w:val="00C10A93"/>
    <w:rsid w:val="00C11015"/>
    <w:rsid w:val="00C12512"/>
    <w:rsid w:val="00C13580"/>
    <w:rsid w:val="00C1454E"/>
    <w:rsid w:val="00C1624D"/>
    <w:rsid w:val="00C175A1"/>
    <w:rsid w:val="00C21A8A"/>
    <w:rsid w:val="00C31442"/>
    <w:rsid w:val="00C36DEB"/>
    <w:rsid w:val="00C375D9"/>
    <w:rsid w:val="00C40EA9"/>
    <w:rsid w:val="00C41D26"/>
    <w:rsid w:val="00C434CC"/>
    <w:rsid w:val="00C43FD5"/>
    <w:rsid w:val="00C44A5B"/>
    <w:rsid w:val="00C464A3"/>
    <w:rsid w:val="00C4686D"/>
    <w:rsid w:val="00C47086"/>
    <w:rsid w:val="00C52FC3"/>
    <w:rsid w:val="00C54409"/>
    <w:rsid w:val="00C637B4"/>
    <w:rsid w:val="00C643A5"/>
    <w:rsid w:val="00C651C5"/>
    <w:rsid w:val="00C65C64"/>
    <w:rsid w:val="00C66EB3"/>
    <w:rsid w:val="00C67508"/>
    <w:rsid w:val="00C7230D"/>
    <w:rsid w:val="00C74438"/>
    <w:rsid w:val="00C74BF2"/>
    <w:rsid w:val="00C81580"/>
    <w:rsid w:val="00C81744"/>
    <w:rsid w:val="00C826FE"/>
    <w:rsid w:val="00C828AA"/>
    <w:rsid w:val="00C82D6B"/>
    <w:rsid w:val="00C84E36"/>
    <w:rsid w:val="00C84EA5"/>
    <w:rsid w:val="00C854F9"/>
    <w:rsid w:val="00C925F7"/>
    <w:rsid w:val="00CA06A5"/>
    <w:rsid w:val="00CA0C68"/>
    <w:rsid w:val="00CA4B2C"/>
    <w:rsid w:val="00CA6AAE"/>
    <w:rsid w:val="00CA6C27"/>
    <w:rsid w:val="00CB1042"/>
    <w:rsid w:val="00CB1E3D"/>
    <w:rsid w:val="00CB1E91"/>
    <w:rsid w:val="00CB567A"/>
    <w:rsid w:val="00CC0956"/>
    <w:rsid w:val="00CC3B80"/>
    <w:rsid w:val="00CC5648"/>
    <w:rsid w:val="00CC5D41"/>
    <w:rsid w:val="00CC7F60"/>
    <w:rsid w:val="00CD0E09"/>
    <w:rsid w:val="00CD2194"/>
    <w:rsid w:val="00CD3F74"/>
    <w:rsid w:val="00CD4377"/>
    <w:rsid w:val="00CD5051"/>
    <w:rsid w:val="00CD716C"/>
    <w:rsid w:val="00CD7E96"/>
    <w:rsid w:val="00CE0CF9"/>
    <w:rsid w:val="00CE1C71"/>
    <w:rsid w:val="00CE2AFA"/>
    <w:rsid w:val="00CE36F0"/>
    <w:rsid w:val="00CE488F"/>
    <w:rsid w:val="00CE492E"/>
    <w:rsid w:val="00CE4998"/>
    <w:rsid w:val="00CE4DA5"/>
    <w:rsid w:val="00CE59B5"/>
    <w:rsid w:val="00CF2BB0"/>
    <w:rsid w:val="00CF3FA4"/>
    <w:rsid w:val="00CF62C2"/>
    <w:rsid w:val="00D01EAF"/>
    <w:rsid w:val="00D0334D"/>
    <w:rsid w:val="00D04FCB"/>
    <w:rsid w:val="00D0576E"/>
    <w:rsid w:val="00D10A6B"/>
    <w:rsid w:val="00D10E65"/>
    <w:rsid w:val="00D123A3"/>
    <w:rsid w:val="00D15A01"/>
    <w:rsid w:val="00D15DE7"/>
    <w:rsid w:val="00D16967"/>
    <w:rsid w:val="00D17506"/>
    <w:rsid w:val="00D20568"/>
    <w:rsid w:val="00D213F7"/>
    <w:rsid w:val="00D22166"/>
    <w:rsid w:val="00D23AEE"/>
    <w:rsid w:val="00D25600"/>
    <w:rsid w:val="00D25B69"/>
    <w:rsid w:val="00D26887"/>
    <w:rsid w:val="00D26D5A"/>
    <w:rsid w:val="00D30049"/>
    <w:rsid w:val="00D30584"/>
    <w:rsid w:val="00D320D7"/>
    <w:rsid w:val="00D33EE0"/>
    <w:rsid w:val="00D350D9"/>
    <w:rsid w:val="00D35BC4"/>
    <w:rsid w:val="00D4025E"/>
    <w:rsid w:val="00D42D8A"/>
    <w:rsid w:val="00D43B1F"/>
    <w:rsid w:val="00D44041"/>
    <w:rsid w:val="00D50593"/>
    <w:rsid w:val="00D54960"/>
    <w:rsid w:val="00D56278"/>
    <w:rsid w:val="00D562AD"/>
    <w:rsid w:val="00D56D00"/>
    <w:rsid w:val="00D5713C"/>
    <w:rsid w:val="00D5735B"/>
    <w:rsid w:val="00D65C33"/>
    <w:rsid w:val="00D65E05"/>
    <w:rsid w:val="00D666F7"/>
    <w:rsid w:val="00D70D53"/>
    <w:rsid w:val="00D71CC5"/>
    <w:rsid w:val="00D7617E"/>
    <w:rsid w:val="00D76764"/>
    <w:rsid w:val="00D81146"/>
    <w:rsid w:val="00D81AB7"/>
    <w:rsid w:val="00D8224F"/>
    <w:rsid w:val="00D952FF"/>
    <w:rsid w:val="00D9545B"/>
    <w:rsid w:val="00D960B3"/>
    <w:rsid w:val="00DA1EE1"/>
    <w:rsid w:val="00DA241D"/>
    <w:rsid w:val="00DA3470"/>
    <w:rsid w:val="00DA389D"/>
    <w:rsid w:val="00DA7BD6"/>
    <w:rsid w:val="00DB27F5"/>
    <w:rsid w:val="00DB2EF0"/>
    <w:rsid w:val="00DB2FB0"/>
    <w:rsid w:val="00DB3580"/>
    <w:rsid w:val="00DB3A4D"/>
    <w:rsid w:val="00DB4012"/>
    <w:rsid w:val="00DB4399"/>
    <w:rsid w:val="00DB6F41"/>
    <w:rsid w:val="00DC5CD7"/>
    <w:rsid w:val="00DC6B04"/>
    <w:rsid w:val="00DD0D71"/>
    <w:rsid w:val="00DD2BB3"/>
    <w:rsid w:val="00DD39C9"/>
    <w:rsid w:val="00DD40BF"/>
    <w:rsid w:val="00DD5326"/>
    <w:rsid w:val="00DE722E"/>
    <w:rsid w:val="00DF1F49"/>
    <w:rsid w:val="00DF2FB1"/>
    <w:rsid w:val="00DF4B69"/>
    <w:rsid w:val="00DF7D40"/>
    <w:rsid w:val="00E013F9"/>
    <w:rsid w:val="00E03235"/>
    <w:rsid w:val="00E032EC"/>
    <w:rsid w:val="00E0356E"/>
    <w:rsid w:val="00E0474F"/>
    <w:rsid w:val="00E05202"/>
    <w:rsid w:val="00E06142"/>
    <w:rsid w:val="00E06F8E"/>
    <w:rsid w:val="00E10A91"/>
    <w:rsid w:val="00E10C7E"/>
    <w:rsid w:val="00E14A6B"/>
    <w:rsid w:val="00E16524"/>
    <w:rsid w:val="00E20379"/>
    <w:rsid w:val="00E222B4"/>
    <w:rsid w:val="00E3265D"/>
    <w:rsid w:val="00E3303C"/>
    <w:rsid w:val="00E34ABF"/>
    <w:rsid w:val="00E35F6B"/>
    <w:rsid w:val="00E40849"/>
    <w:rsid w:val="00E4101D"/>
    <w:rsid w:val="00E41A63"/>
    <w:rsid w:val="00E41CCF"/>
    <w:rsid w:val="00E467AB"/>
    <w:rsid w:val="00E46EC2"/>
    <w:rsid w:val="00E51E38"/>
    <w:rsid w:val="00E538F6"/>
    <w:rsid w:val="00E54286"/>
    <w:rsid w:val="00E54C8E"/>
    <w:rsid w:val="00E55FB6"/>
    <w:rsid w:val="00E57B64"/>
    <w:rsid w:val="00E608F3"/>
    <w:rsid w:val="00E60BB7"/>
    <w:rsid w:val="00E62320"/>
    <w:rsid w:val="00E64D14"/>
    <w:rsid w:val="00E64E98"/>
    <w:rsid w:val="00E710AD"/>
    <w:rsid w:val="00E739A5"/>
    <w:rsid w:val="00E7532D"/>
    <w:rsid w:val="00E77113"/>
    <w:rsid w:val="00E81DA9"/>
    <w:rsid w:val="00E82D7E"/>
    <w:rsid w:val="00E83F7B"/>
    <w:rsid w:val="00E845B1"/>
    <w:rsid w:val="00E86060"/>
    <w:rsid w:val="00E87B2B"/>
    <w:rsid w:val="00E90C3D"/>
    <w:rsid w:val="00E91E54"/>
    <w:rsid w:val="00E94E19"/>
    <w:rsid w:val="00E96778"/>
    <w:rsid w:val="00E96B9C"/>
    <w:rsid w:val="00E97F4D"/>
    <w:rsid w:val="00EA050D"/>
    <w:rsid w:val="00EA083E"/>
    <w:rsid w:val="00EA303F"/>
    <w:rsid w:val="00EA3979"/>
    <w:rsid w:val="00EA4C9F"/>
    <w:rsid w:val="00EA5357"/>
    <w:rsid w:val="00EB1606"/>
    <w:rsid w:val="00EB1A32"/>
    <w:rsid w:val="00EB2B15"/>
    <w:rsid w:val="00EB303C"/>
    <w:rsid w:val="00EB307D"/>
    <w:rsid w:val="00EB4C1B"/>
    <w:rsid w:val="00EB5D6C"/>
    <w:rsid w:val="00EB6EC0"/>
    <w:rsid w:val="00EC1D1E"/>
    <w:rsid w:val="00EC1DDE"/>
    <w:rsid w:val="00EC2F5A"/>
    <w:rsid w:val="00EC3937"/>
    <w:rsid w:val="00EC3B88"/>
    <w:rsid w:val="00EC54E9"/>
    <w:rsid w:val="00EC5C5A"/>
    <w:rsid w:val="00EC7BF8"/>
    <w:rsid w:val="00ED1802"/>
    <w:rsid w:val="00ED4CED"/>
    <w:rsid w:val="00ED65D0"/>
    <w:rsid w:val="00ED70F9"/>
    <w:rsid w:val="00ED7DF6"/>
    <w:rsid w:val="00EE1E37"/>
    <w:rsid w:val="00EE51C6"/>
    <w:rsid w:val="00EE67A6"/>
    <w:rsid w:val="00EE7211"/>
    <w:rsid w:val="00EF0380"/>
    <w:rsid w:val="00EF3D56"/>
    <w:rsid w:val="00EF4ABB"/>
    <w:rsid w:val="00EF6837"/>
    <w:rsid w:val="00EF6C48"/>
    <w:rsid w:val="00F10D46"/>
    <w:rsid w:val="00F10FE1"/>
    <w:rsid w:val="00F11F53"/>
    <w:rsid w:val="00F12427"/>
    <w:rsid w:val="00F13628"/>
    <w:rsid w:val="00F140F8"/>
    <w:rsid w:val="00F17FA4"/>
    <w:rsid w:val="00F17FDC"/>
    <w:rsid w:val="00F2207B"/>
    <w:rsid w:val="00F23240"/>
    <w:rsid w:val="00F232D0"/>
    <w:rsid w:val="00F24A12"/>
    <w:rsid w:val="00F24B87"/>
    <w:rsid w:val="00F25824"/>
    <w:rsid w:val="00F25E1B"/>
    <w:rsid w:val="00F267D6"/>
    <w:rsid w:val="00F276A4"/>
    <w:rsid w:val="00F3065B"/>
    <w:rsid w:val="00F30A1A"/>
    <w:rsid w:val="00F34739"/>
    <w:rsid w:val="00F35B1D"/>
    <w:rsid w:val="00F363B3"/>
    <w:rsid w:val="00F375E4"/>
    <w:rsid w:val="00F418CB"/>
    <w:rsid w:val="00F431A5"/>
    <w:rsid w:val="00F44938"/>
    <w:rsid w:val="00F44B28"/>
    <w:rsid w:val="00F45E50"/>
    <w:rsid w:val="00F46092"/>
    <w:rsid w:val="00F47684"/>
    <w:rsid w:val="00F502FA"/>
    <w:rsid w:val="00F518EA"/>
    <w:rsid w:val="00F539E2"/>
    <w:rsid w:val="00F560D6"/>
    <w:rsid w:val="00F56929"/>
    <w:rsid w:val="00F56E1D"/>
    <w:rsid w:val="00F61497"/>
    <w:rsid w:val="00F618C7"/>
    <w:rsid w:val="00F61EBA"/>
    <w:rsid w:val="00F6212F"/>
    <w:rsid w:val="00F63483"/>
    <w:rsid w:val="00F6477E"/>
    <w:rsid w:val="00F64E8F"/>
    <w:rsid w:val="00F654B9"/>
    <w:rsid w:val="00F6705C"/>
    <w:rsid w:val="00F6712E"/>
    <w:rsid w:val="00F67F98"/>
    <w:rsid w:val="00F70630"/>
    <w:rsid w:val="00F7172B"/>
    <w:rsid w:val="00F76CE3"/>
    <w:rsid w:val="00F7739C"/>
    <w:rsid w:val="00F85283"/>
    <w:rsid w:val="00F85803"/>
    <w:rsid w:val="00F87F1A"/>
    <w:rsid w:val="00F939BF"/>
    <w:rsid w:val="00F952B1"/>
    <w:rsid w:val="00FA51FB"/>
    <w:rsid w:val="00FA5C24"/>
    <w:rsid w:val="00FB02B7"/>
    <w:rsid w:val="00FB2434"/>
    <w:rsid w:val="00FB555E"/>
    <w:rsid w:val="00FB65A9"/>
    <w:rsid w:val="00FC11C2"/>
    <w:rsid w:val="00FC4695"/>
    <w:rsid w:val="00FC5ADB"/>
    <w:rsid w:val="00FD1097"/>
    <w:rsid w:val="00FD2E86"/>
    <w:rsid w:val="00FD3375"/>
    <w:rsid w:val="00FD3814"/>
    <w:rsid w:val="00FD4B7B"/>
    <w:rsid w:val="00FD62EF"/>
    <w:rsid w:val="00FD753B"/>
    <w:rsid w:val="00FD76EA"/>
    <w:rsid w:val="00FE035A"/>
    <w:rsid w:val="00FE377D"/>
    <w:rsid w:val="00FE556B"/>
    <w:rsid w:val="00FE65DE"/>
    <w:rsid w:val="00FE6F84"/>
    <w:rsid w:val="00FF143C"/>
    <w:rsid w:val="00FF15C8"/>
    <w:rsid w:val="00FF17BD"/>
    <w:rsid w:val="00FF2124"/>
    <w:rsid w:val="00FF52B7"/>
    <w:rsid w:val="00FF53EB"/>
    <w:rsid w:val="00FF7D43"/>
    <w:rsid w:val="03531E6B"/>
    <w:rsid w:val="08AB0B31"/>
    <w:rsid w:val="109BEE30"/>
    <w:rsid w:val="1E4B7AB7"/>
    <w:rsid w:val="1F0D739E"/>
    <w:rsid w:val="2C62C461"/>
    <w:rsid w:val="309C6A7B"/>
    <w:rsid w:val="321DA813"/>
    <w:rsid w:val="32ACBA75"/>
    <w:rsid w:val="3AD5AA64"/>
    <w:rsid w:val="3E7FD03E"/>
    <w:rsid w:val="40295F17"/>
    <w:rsid w:val="465688DE"/>
    <w:rsid w:val="5357C59D"/>
    <w:rsid w:val="5451B76F"/>
    <w:rsid w:val="57DD4E2C"/>
    <w:rsid w:val="589C1197"/>
    <w:rsid w:val="5B6F52C8"/>
    <w:rsid w:val="6338C820"/>
    <w:rsid w:val="6965EBFE"/>
    <w:rsid w:val="6A65C262"/>
    <w:rsid w:val="6CAA2DDB"/>
    <w:rsid w:val="6E642C56"/>
    <w:rsid w:val="77475A5E"/>
    <w:rsid w:val="7B145B74"/>
    <w:rsid w:val="7CBB9E10"/>
    <w:rsid w:val="7CE874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1F1E4A"/>
  <w14:defaultImageDpi w14:val="300"/>
  <w15:chartTrackingRefBased/>
  <w15:docId w15:val="{32628641-1B38-436F-A168-B24B2C3B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val="de-AT" w:eastAsia="de-AT"/>
    </w:rPr>
  </w:style>
  <w:style w:type="paragraph" w:styleId="berschrift2">
    <w:name w:val="heading 2"/>
    <w:basedOn w:val="Standard"/>
    <w:next w:val="Standard"/>
    <w:link w:val="berschrift2Zchn"/>
    <w:qFormat/>
    <w:rsid w:val="000C36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A600A"/>
    <w:rPr>
      <w:color w:val="0000FF"/>
      <w:u w:val="single"/>
    </w:rPr>
  </w:style>
  <w:style w:type="paragraph" w:styleId="Textkrper">
    <w:name w:val="Body Text"/>
    <w:basedOn w:val="Standard"/>
    <w:link w:val="TextkrperZchn"/>
    <w:rsid w:val="000E56E5"/>
    <w:pPr>
      <w:spacing w:line="360" w:lineRule="auto"/>
    </w:pPr>
    <w:rPr>
      <w:b/>
      <w:snapToGrid w:val="0"/>
      <w:sz w:val="20"/>
      <w:szCs w:val="20"/>
      <w:lang w:val="de-DE" w:eastAsia="de-DE"/>
    </w:rPr>
  </w:style>
  <w:style w:type="paragraph" w:styleId="Textkrper2">
    <w:name w:val="Body Text 2"/>
    <w:basedOn w:val="Standard"/>
    <w:rsid w:val="00161D9E"/>
    <w:pPr>
      <w:spacing w:after="120" w:line="480" w:lineRule="auto"/>
    </w:pPr>
  </w:style>
  <w:style w:type="table" w:styleId="Tabellenraster">
    <w:name w:val="Table Grid"/>
    <w:basedOn w:val="NormaleTabelle"/>
    <w:uiPriority w:val="59"/>
    <w:rsid w:val="001D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E2418F"/>
    <w:pPr>
      <w:tabs>
        <w:tab w:val="center" w:pos="4536"/>
        <w:tab w:val="right" w:pos="9072"/>
      </w:tabs>
    </w:pPr>
    <w:rPr>
      <w:rFonts w:ascii="Calibri" w:hAnsi="Calibri"/>
    </w:rPr>
  </w:style>
  <w:style w:type="paragraph" w:styleId="Fuzeile">
    <w:name w:val="footer"/>
    <w:basedOn w:val="Standard"/>
    <w:link w:val="FuzeileZchn"/>
    <w:semiHidden/>
    <w:rsid w:val="00472E6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932AB"/>
    <w:rPr>
      <w:rFonts w:ascii="Tahoma" w:hAnsi="Tahoma" w:cs="Tahoma"/>
      <w:sz w:val="16"/>
      <w:szCs w:val="16"/>
    </w:rPr>
  </w:style>
  <w:style w:type="paragraph" w:customStyle="1" w:styleId="SchlottererPTTitel">
    <w:name w:val="Schlotterer_PT_Titel"/>
    <w:basedOn w:val="Textkrper"/>
    <w:qFormat/>
    <w:rsid w:val="009F4C13"/>
    <w:pPr>
      <w:spacing w:line="240" w:lineRule="auto"/>
    </w:pPr>
    <w:rPr>
      <w:sz w:val="32"/>
      <w:szCs w:val="32"/>
    </w:rPr>
  </w:style>
  <w:style w:type="paragraph" w:customStyle="1" w:styleId="SchlottererPTUntertitel">
    <w:name w:val="Schlotterer_PT_Untertitel"/>
    <w:basedOn w:val="Standard"/>
    <w:qFormat/>
    <w:rsid w:val="00823A65"/>
    <w:pPr>
      <w:pBdr>
        <w:bottom w:val="single" w:sz="4" w:space="1" w:color="auto"/>
      </w:pBdr>
      <w:spacing w:after="240"/>
    </w:pPr>
    <w:rPr>
      <w:b/>
      <w:lang w:val="de-DE" w:eastAsia="de-DE"/>
    </w:rPr>
  </w:style>
  <w:style w:type="paragraph" w:customStyle="1" w:styleId="SchlottererPTLead">
    <w:name w:val="Schlotterer_PT_Lead"/>
    <w:basedOn w:val="Standard"/>
    <w:qFormat/>
    <w:rsid w:val="00822A2B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SchlottererPTZwiti">
    <w:name w:val="Schlotterer_PT_Zwiti"/>
    <w:basedOn w:val="Standard"/>
    <w:qFormat/>
    <w:rsid w:val="009F4C13"/>
    <w:pPr>
      <w:spacing w:line="360" w:lineRule="auto"/>
    </w:pPr>
    <w:rPr>
      <w:b/>
      <w:sz w:val="22"/>
      <w:szCs w:val="22"/>
    </w:rPr>
  </w:style>
  <w:style w:type="paragraph" w:customStyle="1" w:styleId="SchlottererPTFlietext">
    <w:name w:val="Schlotterer_PT_Fließtext"/>
    <w:basedOn w:val="Standard"/>
    <w:qFormat/>
    <w:rsid w:val="007353D0"/>
    <w:pPr>
      <w:spacing w:after="120" w:line="360" w:lineRule="auto"/>
    </w:pPr>
    <w:rPr>
      <w:sz w:val="22"/>
      <w:szCs w:val="22"/>
      <w:lang w:val="de-DE"/>
    </w:rPr>
  </w:style>
  <w:style w:type="paragraph" w:customStyle="1" w:styleId="TopicPTBU">
    <w:name w:val="Topic_PT_BU"/>
    <w:basedOn w:val="SchlottererPTZwiti"/>
    <w:qFormat/>
    <w:rsid w:val="00831FC1"/>
    <w:pPr>
      <w:spacing w:after="120"/>
    </w:pPr>
    <w:rPr>
      <w:b w:val="0"/>
      <w:i/>
      <w:sz w:val="18"/>
    </w:rPr>
  </w:style>
  <w:style w:type="character" w:customStyle="1" w:styleId="FuzeileZchn">
    <w:name w:val="Fußzeile Zchn"/>
    <w:link w:val="Fuzeile"/>
    <w:semiHidden/>
    <w:rsid w:val="00B018CB"/>
    <w:rPr>
      <w:rFonts w:ascii="Arial" w:hAnsi="Arial"/>
      <w:sz w:val="24"/>
      <w:szCs w:val="24"/>
      <w:lang w:val="de-AT" w:eastAsia="de-AT"/>
    </w:rPr>
  </w:style>
  <w:style w:type="paragraph" w:customStyle="1" w:styleId="TopicPTBildnachweis">
    <w:name w:val="Topic_PT_Bildnachweis"/>
    <w:basedOn w:val="TopicPTBU"/>
    <w:qFormat/>
    <w:rsid w:val="00801399"/>
    <w:pPr>
      <w:spacing w:before="120"/>
      <w:jc w:val="right"/>
    </w:pPr>
    <w:rPr>
      <w:b/>
    </w:rPr>
  </w:style>
  <w:style w:type="paragraph" w:styleId="Funotentext">
    <w:name w:val="footnote text"/>
    <w:basedOn w:val="Standard"/>
    <w:link w:val="FunotentextZchn"/>
    <w:rsid w:val="00E33109"/>
  </w:style>
  <w:style w:type="character" w:customStyle="1" w:styleId="FunotentextZchn">
    <w:name w:val="Fußnotentext Zchn"/>
    <w:link w:val="Funotentext"/>
    <w:rsid w:val="00E33109"/>
    <w:rPr>
      <w:rFonts w:ascii="Arial" w:hAnsi="Arial"/>
      <w:sz w:val="24"/>
      <w:szCs w:val="24"/>
      <w:lang w:val="de-AT" w:eastAsia="de-AT"/>
    </w:rPr>
  </w:style>
  <w:style w:type="character" w:styleId="Funotenzeichen">
    <w:name w:val="footnote reference"/>
    <w:rsid w:val="00E33109"/>
    <w:rPr>
      <w:vertAlign w:val="superscript"/>
    </w:rPr>
  </w:style>
  <w:style w:type="paragraph" w:customStyle="1" w:styleId="SchlottererBPMAbschnitt">
    <w:name w:val="Schlotterer_BPM_Abschnitt"/>
    <w:basedOn w:val="SchlottererPTTitel"/>
    <w:qFormat/>
    <w:rsid w:val="003734D3"/>
    <w:pPr>
      <w:spacing w:before="120" w:after="360"/>
    </w:pPr>
    <w:rPr>
      <w:caps/>
      <w:color w:val="7F7F7F"/>
    </w:rPr>
  </w:style>
  <w:style w:type="paragraph" w:customStyle="1" w:styleId="SchlottererPTFlietextFactsheet">
    <w:name w:val="Schlotterer_PT_Fließtext_Factsheet"/>
    <w:basedOn w:val="SchlottererPTFlietext"/>
    <w:qFormat/>
    <w:rsid w:val="009F4C13"/>
  </w:style>
  <w:style w:type="paragraph" w:customStyle="1" w:styleId="SchlottererBPMHistorieZahl">
    <w:name w:val="Schlotterer_BPM_Historie_Zahl"/>
    <w:basedOn w:val="SchlottererPTZwiti"/>
    <w:qFormat/>
    <w:rsid w:val="003D0572"/>
    <w:pPr>
      <w:spacing w:before="120" w:after="120" w:line="240" w:lineRule="auto"/>
      <w:jc w:val="right"/>
    </w:pPr>
  </w:style>
  <w:style w:type="paragraph" w:customStyle="1" w:styleId="SchlottererBPMHistorieText">
    <w:name w:val="Schlotterer_BPM_Historie_Text"/>
    <w:basedOn w:val="SchlottererPTFlietextFactsheet"/>
    <w:qFormat/>
    <w:rsid w:val="003D0572"/>
    <w:pPr>
      <w:spacing w:before="120" w:line="240" w:lineRule="auto"/>
    </w:pPr>
  </w:style>
  <w:style w:type="paragraph" w:styleId="StandardWeb">
    <w:name w:val="Normal (Web)"/>
    <w:basedOn w:val="Standard"/>
    <w:uiPriority w:val="99"/>
    <w:rsid w:val="00E330D5"/>
    <w:pPr>
      <w:spacing w:beforeLines="1" w:afterLines="1"/>
    </w:pPr>
    <w:rPr>
      <w:rFonts w:ascii="Times" w:hAnsi="Times"/>
      <w:sz w:val="20"/>
      <w:szCs w:val="20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716AEF"/>
    <w:pPr>
      <w:spacing w:before="120" w:after="120"/>
    </w:pPr>
  </w:style>
  <w:style w:type="paragraph" w:styleId="Verzeichnis2">
    <w:name w:val="toc 2"/>
    <w:basedOn w:val="Standard"/>
    <w:next w:val="Standard"/>
    <w:autoRedefine/>
    <w:rsid w:val="00A64BF6"/>
    <w:pPr>
      <w:ind w:left="240"/>
    </w:pPr>
  </w:style>
  <w:style w:type="paragraph" w:styleId="Verzeichnis3">
    <w:name w:val="toc 3"/>
    <w:basedOn w:val="Standard"/>
    <w:next w:val="Standard"/>
    <w:autoRedefine/>
    <w:rsid w:val="00A64BF6"/>
    <w:pPr>
      <w:ind w:left="480"/>
    </w:pPr>
  </w:style>
  <w:style w:type="paragraph" w:styleId="Verzeichnis4">
    <w:name w:val="toc 4"/>
    <w:basedOn w:val="Standard"/>
    <w:next w:val="Standard"/>
    <w:autoRedefine/>
    <w:rsid w:val="00A64BF6"/>
    <w:pPr>
      <w:ind w:left="720"/>
    </w:pPr>
  </w:style>
  <w:style w:type="paragraph" w:styleId="Verzeichnis5">
    <w:name w:val="toc 5"/>
    <w:basedOn w:val="Standard"/>
    <w:next w:val="Standard"/>
    <w:autoRedefine/>
    <w:rsid w:val="00A64BF6"/>
    <w:pPr>
      <w:ind w:left="960"/>
    </w:pPr>
  </w:style>
  <w:style w:type="paragraph" w:styleId="Verzeichnis6">
    <w:name w:val="toc 6"/>
    <w:basedOn w:val="Standard"/>
    <w:next w:val="Standard"/>
    <w:autoRedefine/>
    <w:rsid w:val="00A64BF6"/>
    <w:pPr>
      <w:ind w:left="1200"/>
    </w:pPr>
  </w:style>
  <w:style w:type="paragraph" w:styleId="Verzeichnis7">
    <w:name w:val="toc 7"/>
    <w:basedOn w:val="Standard"/>
    <w:next w:val="Standard"/>
    <w:autoRedefine/>
    <w:rsid w:val="00A64BF6"/>
    <w:pPr>
      <w:ind w:left="1440"/>
    </w:pPr>
  </w:style>
  <w:style w:type="paragraph" w:styleId="Verzeichnis8">
    <w:name w:val="toc 8"/>
    <w:basedOn w:val="Standard"/>
    <w:next w:val="Standard"/>
    <w:autoRedefine/>
    <w:rsid w:val="00A64BF6"/>
    <w:pPr>
      <w:ind w:left="1680"/>
    </w:pPr>
  </w:style>
  <w:style w:type="paragraph" w:styleId="Verzeichnis9">
    <w:name w:val="toc 9"/>
    <w:basedOn w:val="Standard"/>
    <w:next w:val="Standard"/>
    <w:autoRedefine/>
    <w:rsid w:val="00A64BF6"/>
    <w:pPr>
      <w:ind w:left="1920"/>
    </w:pPr>
  </w:style>
  <w:style w:type="character" w:styleId="Seitenzahl">
    <w:name w:val="page number"/>
    <w:basedOn w:val="Absatz-Standardschriftart"/>
    <w:rsid w:val="00737FD8"/>
  </w:style>
  <w:style w:type="character" w:customStyle="1" w:styleId="berschrift2Zchn">
    <w:name w:val="Überschrift 2 Zchn"/>
    <w:link w:val="berschrift2"/>
    <w:rsid w:val="000C36E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chlottererPTBU">
    <w:name w:val="Schlotterer_PT_BU"/>
    <w:basedOn w:val="Standard"/>
    <w:qFormat/>
    <w:rsid w:val="005A3FC0"/>
    <w:pPr>
      <w:spacing w:after="120"/>
    </w:pPr>
    <w:rPr>
      <w:i/>
      <w:sz w:val="18"/>
      <w:szCs w:val="22"/>
    </w:rPr>
  </w:style>
  <w:style w:type="character" w:styleId="BesuchterLink">
    <w:name w:val="FollowedHyperlink"/>
    <w:rsid w:val="00255542"/>
    <w:rPr>
      <w:color w:val="800080"/>
      <w:u w:val="single"/>
    </w:rPr>
  </w:style>
  <w:style w:type="paragraph" w:customStyle="1" w:styleId="SchlottererPTFacts">
    <w:name w:val="Schlotterer_PT_Facts"/>
    <w:basedOn w:val="SchlottererPTFlietext"/>
    <w:qFormat/>
    <w:rsid w:val="009F23F9"/>
    <w:pPr>
      <w:numPr>
        <w:numId w:val="14"/>
      </w:numPr>
      <w:spacing w:line="240" w:lineRule="auto"/>
      <w:ind w:left="227" w:hanging="227"/>
    </w:pPr>
    <w:rPr>
      <w:sz w:val="20"/>
      <w:szCs w:val="20"/>
    </w:rPr>
  </w:style>
  <w:style w:type="character" w:customStyle="1" w:styleId="TextkrperZchn">
    <w:name w:val="Textkörper Zchn"/>
    <w:link w:val="Textkrper"/>
    <w:rsid w:val="009153C1"/>
    <w:rPr>
      <w:rFonts w:ascii="Arial" w:hAnsi="Arial"/>
      <w:b/>
      <w:snapToGrid w:val="0"/>
    </w:rPr>
  </w:style>
  <w:style w:type="character" w:styleId="Kommentarzeichen">
    <w:name w:val="annotation reference"/>
    <w:rsid w:val="009505D4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9505D4"/>
  </w:style>
  <w:style w:type="character" w:customStyle="1" w:styleId="KommentartextZchn">
    <w:name w:val="Kommentartext Zchn"/>
    <w:link w:val="Kommentartext"/>
    <w:rsid w:val="009505D4"/>
    <w:rPr>
      <w:rFonts w:ascii="Arial" w:hAnsi="Arial"/>
      <w:sz w:val="24"/>
      <w:szCs w:val="24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rsid w:val="009505D4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rsid w:val="009505D4"/>
    <w:rPr>
      <w:rFonts w:ascii="Arial" w:hAnsi="Arial"/>
      <w:b/>
      <w:bCs/>
      <w:sz w:val="24"/>
      <w:szCs w:val="24"/>
      <w:lang w:val="de-AT" w:eastAsia="de-AT"/>
    </w:rPr>
  </w:style>
  <w:style w:type="paragraph" w:customStyle="1" w:styleId="p1">
    <w:name w:val="p1"/>
    <w:basedOn w:val="Standard"/>
    <w:rsid w:val="00DE722E"/>
    <w:rPr>
      <w:rFonts w:ascii="Helvetica" w:hAnsi="Helvetica"/>
      <w:sz w:val="20"/>
      <w:szCs w:val="20"/>
      <w:lang w:val="de-DE" w:eastAsia="de-DE"/>
    </w:rPr>
  </w:style>
  <w:style w:type="character" w:customStyle="1" w:styleId="s1">
    <w:name w:val="s1"/>
    <w:rsid w:val="00DE722E"/>
  </w:style>
  <w:style w:type="paragraph" w:customStyle="1" w:styleId="bodytext">
    <w:name w:val="bodytext"/>
    <w:basedOn w:val="Standard"/>
    <w:rsid w:val="008D0D87"/>
    <w:pPr>
      <w:spacing w:before="100" w:beforeAutospacing="1" w:after="100" w:afterAutospacing="1"/>
    </w:pPr>
    <w:rPr>
      <w:rFonts w:ascii="Times New Roman" w:hAnsi="Times New Roman"/>
      <w:lang w:eastAsia="de-DE"/>
    </w:rPr>
  </w:style>
  <w:style w:type="character" w:customStyle="1" w:styleId="apple-converted-space">
    <w:name w:val="apple-converted-space"/>
    <w:rsid w:val="008D0D87"/>
  </w:style>
  <w:style w:type="character" w:styleId="Hervorhebung">
    <w:name w:val="Emphasis"/>
    <w:uiPriority w:val="20"/>
    <w:qFormat/>
    <w:rsid w:val="008D0D87"/>
    <w:rPr>
      <w:i/>
      <w:iCs/>
    </w:rPr>
  </w:style>
  <w:style w:type="character" w:styleId="Fett">
    <w:name w:val="Strong"/>
    <w:uiPriority w:val="22"/>
    <w:qFormat/>
    <w:rsid w:val="00B636B0"/>
    <w:rPr>
      <w:b/>
      <w:bCs/>
    </w:rPr>
  </w:style>
  <w:style w:type="paragraph" w:customStyle="1" w:styleId="Standard1">
    <w:name w:val="Standard1"/>
    <w:rsid w:val="00FD753B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DejaVu Sans"/>
      <w:kern w:val="3"/>
      <w:sz w:val="24"/>
      <w:szCs w:val="24"/>
      <w:lang w:val="de-AT" w:eastAsia="zh-CN" w:bidi="hi-IN"/>
    </w:rPr>
  </w:style>
  <w:style w:type="character" w:styleId="NichtaufgelsteErwhnung">
    <w:name w:val="Unresolved Mention"/>
    <w:uiPriority w:val="47"/>
    <w:rsid w:val="00310BD7"/>
    <w:rPr>
      <w:color w:val="605E5C"/>
      <w:shd w:val="clear" w:color="auto" w:fill="E1DFDD"/>
    </w:rPr>
  </w:style>
  <w:style w:type="character" w:customStyle="1" w:styleId="KopfzeileZchn">
    <w:name w:val="Kopfzeile Zchn"/>
    <w:link w:val="Kopfzeile"/>
    <w:rsid w:val="00F267D6"/>
    <w:rPr>
      <w:rFonts w:ascii="Calibri" w:hAnsi="Calibri"/>
      <w:sz w:val="24"/>
      <w:szCs w:val="24"/>
      <w:lang w:val="de-AT" w:eastAsia="de-AT"/>
    </w:rPr>
  </w:style>
  <w:style w:type="paragraph" w:styleId="Listenabsatz">
    <w:name w:val="List Paragraph"/>
    <w:basedOn w:val="Standard"/>
    <w:qFormat/>
    <w:rsid w:val="00E81D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hinknewwork.com/d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iesner-hager.com/de/wiesner-hager/news-press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arketing@wiesner-hager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iesnerhagermoebel-my.sharepoint.com/personal/f_gurtner_wiesner-hager_com/_layouts/15/onedrive.aspx?id=%2Fpersonal%2Ff%5Fgurtner%5Fwiesner%2Dhager%5Fcom%2FDocuments%2FDokumente%2FKommunikation%2FPR%2FPresse22%2FNewWork%5Fbbs%2FFotos%5Fbluebird%2Espac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7582BC-4F8E-46FD-937E-CA31831F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1836</Words>
  <Characters>11572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Erweiterung der Holz-Alu-Plattform bei Internorm International</vt:lpstr>
    </vt:vector>
  </TitlesOfParts>
  <Company>IFN</Company>
  <LinksUpToDate>false</LinksUpToDate>
  <CharactersWithSpaces>13382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Erweiterung der Holz-Alu-Plattform bei Internorm International</dc:title>
  <dc:subject/>
  <dc:creator>IFN Default User</dc:creator>
  <cp:keywords/>
  <cp:lastModifiedBy>Office Plenos</cp:lastModifiedBy>
  <cp:revision>11</cp:revision>
  <cp:lastPrinted>2020-05-19T07:10:00Z</cp:lastPrinted>
  <dcterms:created xsi:type="dcterms:W3CDTF">2022-03-28T14:45:00Z</dcterms:created>
  <dcterms:modified xsi:type="dcterms:W3CDTF">2022-03-30T10:57:00Z</dcterms:modified>
</cp:coreProperties>
</file>