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CAD8" w14:textId="2F7EDB5F" w:rsidR="00DF2264" w:rsidRDefault="00F35593" w:rsidP="00DF2264">
      <w:pPr>
        <w:spacing w:line="259" w:lineRule="auto"/>
        <w:rPr>
          <w:rFonts w:ascii="Helvetica Neue" w:eastAsia="Times New Roman" w:hAnsi="Helvetica Neue" w:cs="Times New Roman"/>
          <w:color w:val="00B9AD"/>
          <w:sz w:val="34"/>
          <w:szCs w:val="34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00B9AD"/>
          <w:sz w:val="34"/>
          <w:szCs w:val="34"/>
          <w:shd w:val="clear" w:color="auto" w:fill="FFFFFF"/>
          <w:lang w:eastAsia="de-DE"/>
        </w:rPr>
        <w:t>Gorenje weitet Engagement im Handballsport aus und unterstützt Frauen-EM in Österreich</w:t>
      </w:r>
    </w:p>
    <w:p w14:paraId="5112F25C" w14:textId="77777777" w:rsidR="00DF2264" w:rsidRPr="00DF2264" w:rsidRDefault="00DF2264" w:rsidP="00DF2264">
      <w:pPr>
        <w:spacing w:line="259" w:lineRule="auto"/>
        <w:rPr>
          <w:rFonts w:ascii="Helvetica Neue" w:eastAsia="Times New Roman" w:hAnsi="Helvetica Neue" w:cs="Times New Roman"/>
          <w:color w:val="00B9AD"/>
          <w:sz w:val="10"/>
          <w:szCs w:val="10"/>
          <w:shd w:val="clear" w:color="auto" w:fill="FFFFFF"/>
          <w:lang w:eastAsia="de-DE"/>
        </w:rPr>
      </w:pPr>
    </w:p>
    <w:p w14:paraId="06859A16" w14:textId="790A451B" w:rsidR="00DF2264" w:rsidRPr="00331470" w:rsidRDefault="00F35593" w:rsidP="00DF2264">
      <w:pPr>
        <w:spacing w:line="259" w:lineRule="auto"/>
        <w:rPr>
          <w:rFonts w:ascii="Helvetica Neue" w:eastAsia="Times New Roman" w:hAnsi="Helvetica Neue" w:cs="Times New Roman"/>
          <w:color w:val="4C5C65"/>
          <w:sz w:val="26"/>
          <w:szCs w:val="26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4C5C65"/>
          <w:sz w:val="26"/>
          <w:szCs w:val="26"/>
          <w:shd w:val="clear" w:color="auto" w:fill="FFFFFF"/>
          <w:lang w:eastAsia="de-DE"/>
        </w:rPr>
        <w:t>Hisense Gorenje Austria hofft auf ein erfolgreiches rot-weiß-rotes Handball-Jahr und hohe Markenpräsenz</w:t>
      </w:r>
    </w:p>
    <w:p w14:paraId="4E74FAC2" w14:textId="77777777" w:rsidR="00DF2264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78C4CA3A" w14:textId="07A1DEF6" w:rsidR="00DF2264" w:rsidRPr="00481C0C" w:rsidRDefault="00410F1C" w:rsidP="00DF2264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i/>
          <w:iCs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Österreich startet mit großen Hoffnungen in das Handball-Jahr 2024. Für die Herren-EM im Jänner in Deutschland hat sich das ÖHB-Team als souveräner Gruppensieger qualifiziert, bei den Damen-Titelkämpfen </w:t>
      </w:r>
      <w:r w:rsidR="00B43C9A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von 28.</w:t>
      </w: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November </w:t>
      </w:r>
      <w:r w:rsidR="00B43C9A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bis</w:t>
      </w: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</w:t>
      </w:r>
      <w:r w:rsidR="00B43C9A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15. </w:t>
      </w: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Dezember ist unser Land Co-Gastgeber. Bei</w:t>
      </w:r>
      <w:r w:rsidR="00BD77D4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bei</w:t>
      </w: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de</w:t>
      </w:r>
      <w:r w:rsidR="00BD77D4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n</w:t>
      </w: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Großereignisse</w:t>
      </w:r>
      <w:r w:rsidR="00BA290E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n</w:t>
      </w: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</w:t>
      </w:r>
      <w:r w:rsidR="00BD77D4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tritt Gorenje als offizieller Partner</w:t>
      </w:r>
      <w:r w:rsidR="000216B4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auf</w:t>
      </w:r>
      <w:r w:rsidR="00741198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– d</w:t>
      </w:r>
      <w:r w:rsidR="00A411D7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er</w:t>
      </w:r>
      <w:r w:rsidR="00741198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Haushaltsgeräte</w:t>
      </w:r>
      <w:r w:rsidR="00A411D7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hersteller</w:t>
      </w:r>
      <w:r w:rsidR="00741198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</w:t>
      </w:r>
      <w:r w:rsidR="00F853C9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intensiviert damit</w:t>
      </w:r>
      <w:r w:rsidR="00741198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</w:t>
      </w:r>
      <w:r w:rsidR="00A411D7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sein</w:t>
      </w:r>
      <w:r w:rsidR="00741198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langjähriges </w:t>
      </w:r>
      <w:r w:rsidR="00F853C9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Sport-E</w:t>
      </w:r>
      <w:r w:rsidR="00741198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ngagement und will nicht zuletzt die starke Position am österreichischen Markt weiter ausbauen.</w:t>
      </w:r>
    </w:p>
    <w:p w14:paraId="308F0689" w14:textId="77777777" w:rsidR="00DF2264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23B89C31" w14:textId="5EB81EFD" w:rsidR="00F853C9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Wien</w:t>
      </w:r>
      <w:r w:rsidRPr="0064010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, </w:t>
      </w:r>
      <w:r w:rsidR="00B36FCE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29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. November 2023</w:t>
      </w:r>
      <w:r w:rsidRPr="0064010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–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</w:t>
      </w:r>
      <w:r w:rsidR="00A411D7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Die</w:t>
      </w:r>
      <w:r w:rsidR="001C5862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Hisense Europe Group steht mit ihren Marken Gorenje und Hisense für ein breit gefächertes Engagement im Sportbereich. Neben der Zusammenarbeit mit </w:t>
      </w:r>
      <w:r w:rsidR="00F853C9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den großen internationalen Fußballverbänden und dem Sponsoring beim französischen Topklub Paris St. Germain ist man vor allem im Handball</w:t>
      </w:r>
      <w:r w:rsidR="00B36FCE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sport</w:t>
      </w:r>
      <w:r w:rsidR="00F853C9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aktiv.</w:t>
      </w:r>
    </w:p>
    <w:p w14:paraId="28E8D065" w14:textId="77777777" w:rsidR="00F853C9" w:rsidRDefault="00F853C9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79FA8C29" w14:textId="41F4E570" w:rsidR="00DF2264" w:rsidRDefault="00F853C9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Am Stammsitz des Unternehmens unterstützt </w:t>
      </w:r>
      <w:r w:rsidR="00CB29CE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man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seit vielen Jahren den viermaligen slowenischen Meister RK Gorenje Velenje, im Herbst 2022 wurde </w:t>
      </w:r>
      <w:r w:rsidR="00CB29CE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Gorenje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zudem Premiumpartner der Herren-Champions-League.</w:t>
      </w:r>
      <w:r w:rsidR="00120C92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Bei Europameisterschaften ist der Konzern seit 2018 aktiv – nun wurde diese Partnerschaft auf die Damen ausgeweitet, sehr zur Freude von Andreas </w:t>
      </w:r>
      <w:proofErr w:type="spellStart"/>
      <w:r w:rsidR="00120C92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Kuzmits</w:t>
      </w:r>
      <w:proofErr w:type="spellEnd"/>
      <w:r w:rsidR="00120C92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, Geschäftsführer von Hisense Gorenje Austria.</w:t>
      </w:r>
    </w:p>
    <w:p w14:paraId="1BDFEB4C" w14:textId="77777777" w:rsidR="00DF2264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78527362" w14:textId="0B425CFF" w:rsidR="00DF2264" w:rsidRPr="008905FD" w:rsidRDefault="000216B4" w:rsidP="00DF2264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Aktive und Fans profitieren von </w:t>
      </w:r>
      <w:r w:rsidR="00471847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Sportsponsoring</w:t>
      </w:r>
    </w:p>
    <w:p w14:paraId="0E218053" w14:textId="77777777" w:rsidR="00DF2264" w:rsidRPr="008905FD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784B475F" w14:textId="639FAC8F" w:rsidR="00DF2264" w:rsidRDefault="00120C92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„Unser Sponsoring kommt einer Vielzahl von Aktiven und Fans zugute – als wirtschaftlich erfolgreiches Unternehmen sehen wir darin daher ein Stück soziale Verantwortung. Aber natürlich wollen wir zudem unsere Marken und Produkte noch bekannter machen“, </w:t>
      </w:r>
      <w:r w:rsidR="00D207F5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erläutert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Kuzmits</w:t>
      </w:r>
      <w:proofErr w:type="spellEnd"/>
      <w:r w:rsidR="00D207F5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.</w:t>
      </w:r>
    </w:p>
    <w:p w14:paraId="071AA6CB" w14:textId="77777777" w:rsidR="00120C92" w:rsidRDefault="00120C92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0B0E0F5D" w14:textId="04F9EC97" w:rsidR="00D207F5" w:rsidRDefault="00120C92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Die </w:t>
      </w:r>
      <w:r w:rsidR="00CB29CE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Möglichkeit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dazu besteht nicht zuletzt aufgrund der aktuellen </w:t>
      </w:r>
      <w:r w:rsidR="00D207F5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rot-weiß-roten Handball-Erfolge. Die ÖHB-Männer-Equipe löste das EURO-Ticket mit sechs Siegen aus sechs Qualifikationsspielen als Gruppenerster. Bei der Endrunde wurde man in Gruppe B gelost und bekommt es in Mannheim unter anderem mit den Spitzenteams Spanien und Kroatien zu tun. Auftaktgegner ist am 12.</w:t>
      </w:r>
      <w:r w:rsidR="00285BF3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0</w:t>
      </w:r>
      <w:r w:rsidR="0021505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1.</w:t>
      </w:r>
      <w:r w:rsidR="000216B4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</w:t>
      </w:r>
      <w:r w:rsidR="00D207F5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Rumänien.</w:t>
      </w:r>
    </w:p>
    <w:p w14:paraId="7AFE06BD" w14:textId="77777777" w:rsidR="00DF2264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7E55765E" w14:textId="69F3E471" w:rsidR="00DF2264" w:rsidRPr="00EA40A5" w:rsidRDefault="00A35736" w:rsidP="00DF2264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A</w:t>
      </w:r>
      <w:r w:rsidR="000216B4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usweitung des Engagements aufgrund von steigender Medienpräsenz</w:t>
      </w:r>
    </w:p>
    <w:p w14:paraId="2FAB0224" w14:textId="77777777" w:rsidR="00DF2264" w:rsidRPr="00EA40A5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2EEFDF6F" w14:textId="67A48B1B" w:rsidR="001C40CA" w:rsidRDefault="001C40CA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Gorenje hat sein Sponsoring-Paket erweitert</w:t>
      </w:r>
      <w:r w:rsidR="0021505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und wird sowohl in den Hallen als auch in den digitalen Kanälen noch sichtbarer</w:t>
      </w:r>
      <w:r w:rsidR="000216B4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sein</w:t>
      </w:r>
      <w:r w:rsidR="0021505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– unter anderem als </w:t>
      </w:r>
      <w:proofErr w:type="spellStart"/>
      <w:r w:rsidR="0021505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Presenting</w:t>
      </w:r>
      <w:proofErr w:type="spellEnd"/>
      <w:r w:rsidR="0021505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Partner der Top-5-Goals und in der offiziellen EHF-EURO-App. </w:t>
      </w:r>
      <w:r w:rsidR="00F761B0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Das neue Übereinkommen gilt bis 2026 und damit auch noch für die nächsten Europameisterschaften. </w:t>
      </w:r>
      <w:r w:rsidR="0021505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Alenka </w:t>
      </w:r>
      <w:proofErr w:type="spellStart"/>
      <w:r w:rsidR="0021505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lastRenderedPageBreak/>
        <w:t>Potočnik</w:t>
      </w:r>
      <w:proofErr w:type="spellEnd"/>
      <w:r w:rsidR="0021505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</w:t>
      </w:r>
      <w:proofErr w:type="spellStart"/>
      <w:r w:rsidR="0021505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An</w:t>
      </w:r>
      <w:r w:rsidR="0021505F" w:rsidRPr="0021505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žič</w:t>
      </w:r>
      <w:proofErr w:type="spellEnd"/>
      <w:r w:rsidR="0021505F" w:rsidRPr="0021505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, Mark</w:t>
      </w:r>
      <w:r w:rsidR="00B43C9A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e</w:t>
      </w:r>
      <w:r w:rsidR="0021505F" w:rsidRPr="0021505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ting-Direktorin der Hisense Europe Group</w:t>
      </w:r>
      <w:r w:rsidR="00F761B0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,</w:t>
      </w:r>
      <w:r w:rsidR="0021505F" w:rsidRPr="0021505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begründet dies mit einer beeindruckenden Steigerung der Medienpräsenz in den letzten</w:t>
      </w:r>
      <w:r w:rsidR="0021505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Jahren. „Der Return on Investment zählt zu den höchsten im Sportspo</w:t>
      </w:r>
      <w:r w:rsidR="00471847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n</w:t>
      </w:r>
      <w:r w:rsidR="0021505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soring.“</w:t>
      </w:r>
    </w:p>
    <w:p w14:paraId="20123D46" w14:textId="77777777" w:rsidR="0021505F" w:rsidRDefault="0021505F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4E7DDAA5" w14:textId="1763C7E2" w:rsidR="00DF2264" w:rsidRDefault="001C40CA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Bei Hisense Gorenje Austria hofft man auf ein erfolgreiches Abschneiden der </w:t>
      </w:r>
      <w:r w:rsidR="0021505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ÖHB-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Herren, um</w:t>
      </w:r>
      <w:r w:rsidR="0021505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das EM-Fieber </w:t>
      </w:r>
      <w:r w:rsidR="00F35593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in Österreich noch weiter zu entfachen und hierzulande eine möglichst hohe Präsenz zu erzielen. </w:t>
      </w:r>
      <w:r w:rsidR="000145A0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Genauso</w:t>
      </w:r>
      <w:r w:rsidR="00F35593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wichtig ist für Andreas </w:t>
      </w:r>
      <w:proofErr w:type="spellStart"/>
      <w:r w:rsidR="00F35593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Kuzmits</w:t>
      </w:r>
      <w:proofErr w:type="spellEnd"/>
      <w:r w:rsidR="00F35593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aber d</w:t>
      </w:r>
      <w:r w:rsidR="000145A0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as</w:t>
      </w:r>
      <w:r w:rsidR="00F35593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Frauenturnier i</w:t>
      </w:r>
      <w:r w:rsidR="00B43C9A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n Österreich, der Schweiz und Ungarn mit dem Finale in Wien, das auch für Hisense Gorenje Austria ein „Heimspiel“ ist</w:t>
      </w:r>
      <w:r w:rsidR="00F35593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. „Europameisterschaften </w:t>
      </w:r>
      <w:r w:rsidR="00B43C9A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im eigenen Land </w:t>
      </w:r>
      <w:r w:rsidR="00F35593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haben </w:t>
      </w:r>
      <w:r w:rsidR="000216B4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nicht zuletzt </w:t>
      </w:r>
      <w:r w:rsidR="00F35593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aus marketingtechnischer Sicht eine ganz besondere Bedeutung“, freut sich der </w:t>
      </w:r>
      <w:r w:rsidR="00471847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Geschäftsführer auf das Highlight im Spätherbst.</w:t>
      </w:r>
    </w:p>
    <w:p w14:paraId="57B8E6C4" w14:textId="77777777" w:rsidR="005F102D" w:rsidRDefault="005F102D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3934C9E9" w14:textId="2E1E5A65" w:rsidR="005F102D" w:rsidRPr="005F102D" w:rsidRDefault="00B36FCE" w:rsidP="00DF2264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Herausragende Marktposition</w:t>
      </w:r>
    </w:p>
    <w:p w14:paraId="4D39D54A" w14:textId="77777777" w:rsidR="00DF2264" w:rsidRPr="005F102D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3EB8608F" w14:textId="078A0159" w:rsidR="00DF2264" w:rsidRDefault="00471847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Gorenje ist seit diesem Sommer der, gemessen an der verkauften Stückzahl, erfolgreichste Waschmaschinen-Produzent am österreichischen Markt. Bei freistehenden Kühlgeräten nimmt man ebenfalls eine herausragende Stellung ein.</w:t>
      </w:r>
    </w:p>
    <w:p w14:paraId="425D1E46" w14:textId="77777777" w:rsidR="00DF2264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095F327C" w14:textId="77777777" w:rsidR="00DF2264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2420645D" w14:textId="77777777" w:rsidR="00DF2264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09B708CC" w14:textId="77777777" w:rsidR="00DF2264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4DD938C0" w14:textId="77777777" w:rsidR="00DF2264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2162F1E6" w14:textId="77777777" w:rsidR="00DF2264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463E2A75" w14:textId="77777777" w:rsidR="00DF2264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59EF9701" w14:textId="77777777" w:rsidR="00DF2264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5780ECA9" w14:textId="77777777" w:rsidR="00DF2264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5EDDD5E1" w14:textId="77777777" w:rsidR="00B36FCE" w:rsidRDefault="00B36FCE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0803ED6F" w14:textId="77777777" w:rsidR="00DF2264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-------------------------</w:t>
      </w:r>
    </w:p>
    <w:p w14:paraId="19B86D3B" w14:textId="77777777" w:rsidR="00DF2264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</w:p>
    <w:p w14:paraId="534322DC" w14:textId="77777777" w:rsidR="00DF2264" w:rsidRPr="00621C0F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  <w:r w:rsidRPr="00621C0F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Über</w:t>
      </w: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Hisense</w:t>
      </w:r>
      <w:r w:rsidRPr="00621C0F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Gorenje Austria</w:t>
      </w:r>
    </w:p>
    <w:p w14:paraId="519D3520" w14:textId="77777777" w:rsidR="00DF2264" w:rsidRPr="00537195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</w:pP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Gorenje ist einer der größten Hersteller von Haushaltsgeräten in Europa. </w:t>
      </w:r>
      <w:r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Die österreichische Niederlassung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</w:t>
      </w:r>
      <w:r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– seit Jänner 2023 offiziell die „Hisense Gorenje Austria GmbH“ – 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besteht mit eigenem Standort seit 1975, die Zentrale befindet sich in Wien. </w:t>
      </w:r>
      <w:r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Hisense Gorenje Austria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verzeichnete im Jahr 202</w:t>
      </w:r>
      <w:r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2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3</w:t>
      </w:r>
      <w:r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5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,</w:t>
      </w:r>
      <w:r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4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Millionen Euro Umsatz, der Marktanteil im Bereich der Haushaltsgroßgeräte betr</w:t>
      </w:r>
      <w:r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ägt aktuell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</w:t>
      </w:r>
      <w:r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7,6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Prozent.</w:t>
      </w:r>
      <w:r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Das Produktsortiment umfasst</w:t>
      </w:r>
      <w:r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</w:t>
      </w:r>
      <w:r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Kühl-/Gefriergeräte</w:t>
      </w:r>
      <w:r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, </w:t>
      </w:r>
      <w:r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Waschmaschinen, Waschtrockner und Wäschetrockner</w:t>
      </w:r>
      <w:r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, </w:t>
      </w:r>
      <w:r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Geschirrspüler</w:t>
      </w:r>
      <w:r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, </w:t>
      </w:r>
      <w:r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Küchengeräte</w:t>
      </w:r>
      <w:r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, </w:t>
      </w:r>
      <w:r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Küchen- und Haushaltskleingeräte</w:t>
      </w:r>
      <w:r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, </w:t>
      </w:r>
      <w:r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Warmwasserspeicher</w:t>
      </w:r>
      <w:r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sowie </w:t>
      </w:r>
      <w:r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Klimageräte</w:t>
      </w:r>
      <w:r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.</w:t>
      </w:r>
    </w:p>
    <w:p w14:paraId="170BF959" w14:textId="77777777" w:rsidR="00DF2264" w:rsidRPr="005C3ABE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</w:pPr>
    </w:p>
    <w:p w14:paraId="41699450" w14:textId="77777777" w:rsidR="00DF2264" w:rsidRPr="005C3ABE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</w:pP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Gorenje ist außerdem ein verlässlicher Partner im Einbaubereich (Backöfen bzw. Herde, Kochfelder, Dunstabzugshauben, Mikrowellen) und somit ein Vollsortiment-Anbieter für den Haushalt.</w:t>
      </w:r>
    </w:p>
    <w:p w14:paraId="0A6B97C2" w14:textId="77777777" w:rsidR="00DF2264" w:rsidRPr="00735B5E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</w:p>
    <w:p w14:paraId="5CA9A705" w14:textId="77777777" w:rsidR="00DF2264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</w:pPr>
      <w:r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2018 wurde das Unternehmen ein Teil der Hisense Europe Group</w:t>
      </w:r>
      <w:r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und</w:t>
      </w:r>
      <w:r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profitiert somit vom Zugang zu den Ergebnissen umfangreicher F&amp;E-Aktivitäten des Mutterkonzerns. Hisense, in China beheimatet und einer der weltweit führenden Hersteller von Unterhaltungselektronik, betreibt 16 Zentren für Forschung und Entwicklung. Rund fünf Prozent des Gesamtumsatzes von 27 Milliarden </w:t>
      </w:r>
      <w:r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US-Dollar</w:t>
      </w:r>
      <w:r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werden investiert, um in allen Produktsegmenten ein Vorreiter für technologische Innovationen zu bleiben.</w:t>
      </w:r>
    </w:p>
    <w:p w14:paraId="737957D6" w14:textId="77777777" w:rsidR="00DF2264" w:rsidRPr="00DC6B3E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</w:pPr>
    </w:p>
    <w:p w14:paraId="112B9199" w14:textId="77777777" w:rsidR="00DF2264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 w:rsidRPr="00F94266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lastRenderedPageBreak/>
        <w:t>Bildinformation</w:t>
      </w:r>
    </w:p>
    <w:p w14:paraId="4F7D60CA" w14:textId="77777777" w:rsidR="00DF2264" w:rsidRPr="00292194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16"/>
        <w:gridCol w:w="5046"/>
      </w:tblGrid>
      <w:tr w:rsidR="000145A0" w:rsidRPr="008045A6" w14:paraId="64A4ED50" w14:textId="77777777" w:rsidTr="000145A0">
        <w:tc>
          <w:tcPr>
            <w:tcW w:w="4001" w:type="dxa"/>
          </w:tcPr>
          <w:p w14:paraId="17F706CB" w14:textId="11669E05" w:rsidR="00DF2264" w:rsidRDefault="00363F35" w:rsidP="000B51AD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noProof/>
                <w:color w:val="4C5C65"/>
                <w:shd w:val="clear" w:color="auto" w:fill="FFFFFF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noProof/>
                <w:color w:val="4C5C65"/>
                <w:shd w:val="clear" w:color="auto" w:fill="FFFFFF"/>
                <w:lang w:eastAsia="de-DE"/>
              </w:rPr>
              <w:drawing>
                <wp:inline distT="0" distB="0" distL="0" distR="0" wp14:anchorId="28C8D1A7" wp14:editId="40818608">
                  <wp:extent cx="2413000" cy="1608666"/>
                  <wp:effectExtent l="0" t="0" r="0" b="4445"/>
                  <wp:docPr id="174499890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998902" name="Grafik 174499890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143" cy="165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CC5250" w14:textId="77777777" w:rsidR="00DF2264" w:rsidRDefault="00DF2264" w:rsidP="000B51AD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noProof/>
                <w:color w:val="4C5C65"/>
                <w:shd w:val="clear" w:color="auto" w:fill="FFFFFF"/>
                <w:lang w:eastAsia="de-DE"/>
              </w:rPr>
            </w:pPr>
          </w:p>
        </w:tc>
        <w:tc>
          <w:tcPr>
            <w:tcW w:w="5061" w:type="dxa"/>
          </w:tcPr>
          <w:p w14:paraId="0B7ECC97" w14:textId="74B97B3F" w:rsidR="00DF2264" w:rsidRPr="007F0226" w:rsidRDefault="00DF2264" w:rsidP="000B51AD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b/>
                <w:b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  <w:r w:rsidRPr="007F0226">
              <w:rPr>
                <w:rFonts w:ascii="Helvetica Neue" w:eastAsia="Times New Roman" w:hAnsi="Helvetica Neue" w:cs="Times New Roman"/>
                <w:b/>
                <w:b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Abb. 1: </w:t>
            </w:r>
            <w:r w:rsidR="000145A0">
              <w:rPr>
                <w:rFonts w:ascii="Helvetica Neue" w:eastAsia="Times New Roman" w:hAnsi="Helvetica Neue" w:cs="Times New Roman"/>
                <w:b/>
                <w:bCs/>
                <w:color w:val="4C5C65"/>
                <w:sz w:val="22"/>
                <w:szCs w:val="22"/>
                <w:shd w:val="clear" w:color="auto" w:fill="FFFFFF"/>
                <w:lang w:eastAsia="de-DE"/>
              </w:rPr>
              <w:t>EHF und Gorenje intensivieren die Zusammenarbeit</w:t>
            </w:r>
          </w:p>
          <w:p w14:paraId="1A7B6432" w14:textId="77777777" w:rsidR="00DF2264" w:rsidRPr="007F0226" w:rsidRDefault="00DF2264" w:rsidP="000B51AD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</w:p>
          <w:p w14:paraId="0ABF9381" w14:textId="1A04BA37" w:rsidR="00DF2264" w:rsidRPr="00305FF4" w:rsidRDefault="00F761B0" w:rsidP="000B51AD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>Der Österreicher Michael Wiederer</w:t>
            </w:r>
            <w:r w:rsidR="000145A0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, </w:t>
            </w:r>
            <w:r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>Präsident der Europäischen Handballföderation</w:t>
            </w:r>
            <w:r w:rsidR="000145A0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>, präsentierte anlässlich</w:t>
            </w:r>
            <w:r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 der Auslosung der Herren-</w:t>
            </w:r>
            <w:r w:rsidR="000145A0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>EM</w:t>
            </w:r>
            <w:r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 in Deutschland gemeinsam mit </w:t>
            </w:r>
            <w:r w:rsidRPr="00F761B0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Alenka </w:t>
            </w:r>
            <w:proofErr w:type="spellStart"/>
            <w:r w:rsidRPr="00F761B0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>Potočnik</w:t>
            </w:r>
            <w:proofErr w:type="spellEnd"/>
            <w:r w:rsidRPr="00F761B0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F761B0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>Anžič</w:t>
            </w:r>
            <w:proofErr w:type="spellEnd"/>
            <w:r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, Marketing-Direktorin der Hisense Europe Group, die </w:t>
            </w:r>
            <w:r w:rsidR="000145A0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>neu</w:t>
            </w:r>
            <w:r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e Partnerschaft </w:t>
            </w:r>
            <w:r w:rsidR="000145A0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>mit</w:t>
            </w:r>
            <w:r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 Gorenje.</w:t>
            </w:r>
          </w:p>
          <w:p w14:paraId="728A7E52" w14:textId="77777777" w:rsidR="00DF2264" w:rsidRDefault="00DF2264" w:rsidP="000B51AD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</w:p>
          <w:p w14:paraId="461D1469" w14:textId="5C7A7EC0" w:rsidR="00DF2264" w:rsidRPr="008B7E3A" w:rsidRDefault="00DF2264" w:rsidP="000B51AD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  <w:r w:rsidRPr="008B7E3A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© </w:t>
            </w:r>
            <w:r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Hisense </w:t>
            </w:r>
            <w:r w:rsidR="00A35736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>Europe Group</w:t>
            </w:r>
          </w:p>
        </w:tc>
      </w:tr>
      <w:tr w:rsidR="000145A0" w:rsidRPr="000145A0" w14:paraId="2BE013C0" w14:textId="77777777" w:rsidTr="000145A0">
        <w:tc>
          <w:tcPr>
            <w:tcW w:w="4001" w:type="dxa"/>
          </w:tcPr>
          <w:p w14:paraId="263108DB" w14:textId="77BFF89B" w:rsidR="00DF2264" w:rsidRDefault="00F761B0" w:rsidP="000B51AD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noProof/>
                <w:color w:val="4C5C65"/>
                <w:shd w:val="clear" w:color="auto" w:fill="FFFFFF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noProof/>
                <w:color w:val="4C5C65"/>
                <w:shd w:val="clear" w:color="auto" w:fill="FFFFFF"/>
                <w:lang w:eastAsia="de-DE"/>
              </w:rPr>
              <w:drawing>
                <wp:inline distT="0" distB="0" distL="0" distR="0" wp14:anchorId="1AB14480" wp14:editId="75971806">
                  <wp:extent cx="2413000" cy="1608666"/>
                  <wp:effectExtent l="0" t="0" r="0" b="4445"/>
                  <wp:docPr id="120166915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669152" name="Grafik 120166915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480" cy="165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2D7786" w14:textId="77777777" w:rsidR="00DF2264" w:rsidRDefault="00DF2264" w:rsidP="000B51AD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noProof/>
                <w:color w:val="4C5C65"/>
                <w:shd w:val="clear" w:color="auto" w:fill="FFFFFF"/>
                <w:lang w:eastAsia="de-DE"/>
              </w:rPr>
            </w:pPr>
          </w:p>
        </w:tc>
        <w:tc>
          <w:tcPr>
            <w:tcW w:w="5061" w:type="dxa"/>
          </w:tcPr>
          <w:p w14:paraId="654F31D5" w14:textId="6E51B143" w:rsidR="00DF2264" w:rsidRPr="00ED4D41" w:rsidRDefault="00DF2264" w:rsidP="000B51AD">
            <w:pPr>
              <w:spacing w:line="259" w:lineRule="auto"/>
              <w:jc w:val="both"/>
              <w:rPr>
                <w:rFonts w:ascii="Helvetica Neue" w:hAnsi="Helvetica Neue" w:cs="Calibri"/>
                <w:b/>
                <w:bCs/>
                <w:color w:val="4C5C65"/>
                <w:sz w:val="22"/>
                <w:szCs w:val="22"/>
              </w:rPr>
            </w:pPr>
            <w:r w:rsidRPr="00ED4D41">
              <w:rPr>
                <w:rFonts w:ascii="Helvetica Neue" w:eastAsia="Times New Roman" w:hAnsi="Helvetica Neue" w:cs="Times New Roman"/>
                <w:b/>
                <w:b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Abb. </w:t>
            </w:r>
            <w:r>
              <w:rPr>
                <w:rFonts w:ascii="Helvetica Neue" w:eastAsia="Times New Roman" w:hAnsi="Helvetica Neue" w:cs="Times New Roman"/>
                <w:b/>
                <w:bCs/>
                <w:color w:val="4C5C65"/>
                <w:sz w:val="22"/>
                <w:szCs w:val="22"/>
                <w:shd w:val="clear" w:color="auto" w:fill="FFFFFF"/>
                <w:lang w:eastAsia="de-DE"/>
              </w:rPr>
              <w:t>2</w:t>
            </w:r>
            <w:r w:rsidRPr="00ED4D41">
              <w:rPr>
                <w:rFonts w:ascii="Helvetica Neue" w:eastAsia="Times New Roman" w:hAnsi="Helvetica Neue" w:cs="Times New Roman"/>
                <w:b/>
                <w:b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: </w:t>
            </w:r>
            <w:r w:rsidR="000145A0">
              <w:rPr>
                <w:rFonts w:ascii="Helvetica Neue" w:eastAsia="Times New Roman" w:hAnsi="Helvetica Neue" w:cs="Times New Roman"/>
                <w:b/>
                <w:bCs/>
                <w:color w:val="4C5C65"/>
                <w:sz w:val="22"/>
                <w:szCs w:val="22"/>
                <w:shd w:val="clear" w:color="auto" w:fill="FFFFFF"/>
                <w:lang w:eastAsia="de-DE"/>
              </w:rPr>
              <w:t>Mehr Markenpräsenz mit Handball</w:t>
            </w:r>
          </w:p>
          <w:p w14:paraId="2A37B6A2" w14:textId="77777777" w:rsidR="00DF2264" w:rsidRDefault="00DF2264" w:rsidP="000B51AD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</w:p>
          <w:p w14:paraId="3666412A" w14:textId="50BA0E72" w:rsidR="00DF2264" w:rsidRPr="000145A0" w:rsidRDefault="000145A0" w:rsidP="000B51AD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  <w:r w:rsidRPr="000145A0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>Der Handballsport ist ein Zuschauermagnet</w:t>
            </w:r>
            <w:r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 – sowohl in den Hallen als auch via TV und </w:t>
            </w:r>
            <w:proofErr w:type="spellStart"/>
            <w:r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>Social</w:t>
            </w:r>
            <w:proofErr w:type="spellEnd"/>
            <w:r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 Media erhofft sich Gorenje daher eine hohe Markenpräsenz.</w:t>
            </w:r>
          </w:p>
          <w:p w14:paraId="0BDEB9B5" w14:textId="77777777" w:rsidR="00DF2264" w:rsidRPr="000145A0" w:rsidRDefault="00DF2264" w:rsidP="000B51AD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</w:p>
          <w:p w14:paraId="7A87193C" w14:textId="0E623DC1" w:rsidR="00DF2264" w:rsidRPr="000145A0" w:rsidRDefault="00DF2264" w:rsidP="000B51AD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val="en-US" w:eastAsia="de-DE"/>
              </w:rPr>
            </w:pPr>
            <w:r w:rsidRPr="000145A0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val="en-US" w:eastAsia="de-DE"/>
              </w:rPr>
              <w:t xml:space="preserve">© Hisense </w:t>
            </w:r>
            <w:r w:rsidR="00A35736" w:rsidRPr="000145A0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val="en-US" w:eastAsia="de-DE"/>
              </w:rPr>
              <w:t>Europe Group</w:t>
            </w:r>
          </w:p>
        </w:tc>
      </w:tr>
    </w:tbl>
    <w:p w14:paraId="4E627774" w14:textId="77777777" w:rsidR="00DF2264" w:rsidRPr="000145A0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val="en-US" w:eastAsia="de-DE"/>
        </w:rPr>
      </w:pPr>
    </w:p>
    <w:p w14:paraId="328D7AA7" w14:textId="77777777" w:rsidR="00DF2264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  <w:r w:rsidRPr="00F94266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Ihre </w:t>
      </w:r>
      <w:proofErr w:type="spellStart"/>
      <w:proofErr w:type="gramStart"/>
      <w:r w:rsidRPr="00F94266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Ansprechpartner</w:t>
      </w: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:</w:t>
      </w:r>
      <w:r w:rsidRPr="00F94266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innen</w:t>
      </w:r>
      <w:proofErr w:type="spellEnd"/>
      <w:proofErr w:type="gramEnd"/>
    </w:p>
    <w:p w14:paraId="78A72684" w14:textId="77777777" w:rsidR="00DF2264" w:rsidRPr="00292194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2264" w14:paraId="2C7EE251" w14:textId="77777777" w:rsidTr="000B51AD">
        <w:tc>
          <w:tcPr>
            <w:tcW w:w="4531" w:type="dxa"/>
          </w:tcPr>
          <w:p w14:paraId="3F7D8B97" w14:textId="77777777" w:rsidR="00DF2264" w:rsidRPr="002801BB" w:rsidRDefault="00DF2264" w:rsidP="000B51AD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b/>
                <w:bCs/>
                <w:color w:val="4C5C65"/>
                <w:shd w:val="clear" w:color="auto" w:fill="FFFFFF"/>
                <w:lang w:eastAsia="de-DE"/>
              </w:rPr>
            </w:pPr>
            <w:r w:rsidRPr="002801BB">
              <w:rPr>
                <w:rFonts w:ascii="Helvetica Neue" w:eastAsia="Times New Roman" w:hAnsi="Helvetica Neue" w:cs="Times New Roman"/>
                <w:b/>
                <w:bCs/>
                <w:color w:val="4C5C65"/>
                <w:shd w:val="clear" w:color="auto" w:fill="FFFFFF"/>
                <w:lang w:eastAsia="de-DE"/>
              </w:rPr>
              <w:t>Kontakt:</w:t>
            </w:r>
          </w:p>
          <w:p w14:paraId="4E610070" w14:textId="77777777" w:rsidR="00DF2264" w:rsidRDefault="00DF2264" w:rsidP="000B51AD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 xml:space="preserve">Nicole </w:t>
            </w:r>
            <w:proofErr w:type="spellStart"/>
            <w:r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>Madaras</w:t>
            </w:r>
            <w:proofErr w:type="spellEnd"/>
          </w:p>
          <w:p w14:paraId="7A5AA7B1" w14:textId="77777777" w:rsidR="00DF2264" w:rsidRDefault="00DF2264" w:rsidP="000B51AD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>Hisense Gorenje Austria GmbH</w:t>
            </w:r>
          </w:p>
          <w:p w14:paraId="02E03DCC" w14:textId="77777777" w:rsidR="00DF2264" w:rsidRDefault="00DF2264" w:rsidP="000B51AD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>T: +43 660 9293866</w:t>
            </w:r>
          </w:p>
          <w:p w14:paraId="6FAF5E66" w14:textId="77777777" w:rsidR="00DF2264" w:rsidRDefault="00000000" w:rsidP="000B51AD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hyperlink r:id="rId9" w:history="1">
              <w:r w:rsidR="00DF2264" w:rsidRPr="00E93ECE">
                <w:rPr>
                  <w:rStyle w:val="Hyperlink"/>
                  <w:rFonts w:ascii="Helvetica Neue" w:eastAsia="Times New Roman" w:hAnsi="Helvetica Neue" w:cs="Times New Roman"/>
                  <w:shd w:val="clear" w:color="auto" w:fill="FFFFFF"/>
                  <w:lang w:eastAsia="de-DE"/>
                </w:rPr>
                <w:t>nicole.madaras@gorenje.com</w:t>
              </w:r>
            </w:hyperlink>
            <w:r w:rsidR="00DF2264"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 xml:space="preserve"> </w:t>
            </w:r>
          </w:p>
        </w:tc>
        <w:tc>
          <w:tcPr>
            <w:tcW w:w="4531" w:type="dxa"/>
          </w:tcPr>
          <w:p w14:paraId="35C55E1A" w14:textId="77777777" w:rsidR="00DF2264" w:rsidRPr="00744810" w:rsidRDefault="00DF2264" w:rsidP="000B51AD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b/>
                <w:bCs/>
                <w:color w:val="4C5C65"/>
                <w:shd w:val="clear" w:color="auto" w:fill="FFFFFF"/>
                <w:lang w:eastAsia="de-DE"/>
              </w:rPr>
            </w:pPr>
            <w:r w:rsidRPr="00744810">
              <w:rPr>
                <w:rFonts w:ascii="Helvetica Neue" w:eastAsia="Times New Roman" w:hAnsi="Helvetica Neue" w:cs="Times New Roman"/>
                <w:b/>
                <w:bCs/>
                <w:color w:val="4C5C65"/>
                <w:shd w:val="clear" w:color="auto" w:fill="FFFFFF"/>
                <w:lang w:eastAsia="de-DE"/>
              </w:rPr>
              <w:t>Kontakt für Presseanfragen</w:t>
            </w:r>
            <w:r>
              <w:rPr>
                <w:rFonts w:ascii="Helvetica Neue" w:eastAsia="Times New Roman" w:hAnsi="Helvetica Neue" w:cs="Times New Roman"/>
                <w:b/>
                <w:bCs/>
                <w:color w:val="4C5C65"/>
                <w:shd w:val="clear" w:color="auto" w:fill="FFFFFF"/>
                <w:lang w:eastAsia="de-DE"/>
              </w:rPr>
              <w:t>:</w:t>
            </w:r>
          </w:p>
          <w:p w14:paraId="6FB7DD31" w14:textId="77777777" w:rsidR="00DF2264" w:rsidRPr="00744810" w:rsidRDefault="00DF2264" w:rsidP="000B51AD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r w:rsidRPr="00744810"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>Daniel Holzbauer</w:t>
            </w:r>
          </w:p>
          <w:p w14:paraId="7BAD8128" w14:textId="77777777" w:rsidR="00DF2264" w:rsidRPr="00744810" w:rsidRDefault="00DF2264" w:rsidP="000B51AD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proofErr w:type="spellStart"/>
            <w:r w:rsidRPr="00744810"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>plenos</w:t>
            </w:r>
            <w:proofErr w:type="spellEnd"/>
            <w:r w:rsidRPr="00744810"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 xml:space="preserve"> – Agentur für Kommunikation</w:t>
            </w:r>
          </w:p>
          <w:p w14:paraId="4A40CC00" w14:textId="77777777" w:rsidR="00DF2264" w:rsidRDefault="00DF2264" w:rsidP="000B51AD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r w:rsidRPr="00744810"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>T: +43 676 83786277</w:t>
            </w:r>
          </w:p>
          <w:p w14:paraId="32DEE834" w14:textId="77777777" w:rsidR="00DF2264" w:rsidRDefault="00000000" w:rsidP="000B51AD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hyperlink r:id="rId10" w:history="1">
              <w:r w:rsidR="00DF2264" w:rsidRPr="0012479D">
                <w:rPr>
                  <w:rStyle w:val="Hyperlink"/>
                  <w:rFonts w:ascii="Helvetica Neue" w:eastAsia="Times New Roman" w:hAnsi="Helvetica Neue" w:cs="Times New Roman"/>
                  <w:shd w:val="clear" w:color="auto" w:fill="FFFFFF"/>
                  <w:lang w:eastAsia="de-DE"/>
                </w:rPr>
                <w:t>daniel.holzbauer@plenos.at</w:t>
              </w:r>
            </w:hyperlink>
          </w:p>
        </w:tc>
      </w:tr>
    </w:tbl>
    <w:p w14:paraId="1ABD0596" w14:textId="77777777" w:rsidR="00DF2264" w:rsidRPr="00744810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44034982" w14:textId="612C1202" w:rsidR="00753036" w:rsidRPr="00DF2264" w:rsidRDefault="00753036" w:rsidP="00DF2264"/>
    <w:sectPr w:rsidR="00753036" w:rsidRPr="00DF2264" w:rsidSect="007C43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CE4E" w14:textId="77777777" w:rsidR="009E3519" w:rsidRDefault="009E3519" w:rsidP="007C6200">
      <w:r>
        <w:separator/>
      </w:r>
    </w:p>
  </w:endnote>
  <w:endnote w:type="continuationSeparator" w:id="0">
    <w:p w14:paraId="2E56D9B8" w14:textId="77777777" w:rsidR="009E3519" w:rsidRDefault="009E3519" w:rsidP="007C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376248699"/>
      <w:docPartObj>
        <w:docPartGallery w:val="Page Numbers (Bottom of Page)"/>
        <w:docPartUnique/>
      </w:docPartObj>
    </w:sdtPr>
    <w:sdtContent>
      <w:p w14:paraId="64F3BF76" w14:textId="0F6052CD" w:rsidR="00307B22" w:rsidRDefault="00307B22" w:rsidP="00B04A1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431703A6" w14:textId="77777777" w:rsidR="00307B22" w:rsidRDefault="00307B22" w:rsidP="00307B2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2292" w14:textId="6566EDC2" w:rsidR="00A37A69" w:rsidRDefault="00A37A69" w:rsidP="00307B22">
    <w:pPr>
      <w:pStyle w:val="Fuzeile"/>
      <w:ind w:right="360"/>
    </w:pPr>
    <w:r>
      <w:rPr>
        <w:noProof/>
      </w:rPr>
      <w:drawing>
        <wp:inline distT="0" distB="0" distL="0" distR="0" wp14:anchorId="38BC144D" wp14:editId="08C28A8B">
          <wp:extent cx="5799666" cy="46029"/>
          <wp:effectExtent l="0" t="0" r="0" b="508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2688593" cy="180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2E1C" w14:textId="77777777" w:rsidR="009E3519" w:rsidRDefault="009E3519" w:rsidP="007C6200">
      <w:r>
        <w:separator/>
      </w:r>
    </w:p>
  </w:footnote>
  <w:footnote w:type="continuationSeparator" w:id="0">
    <w:p w14:paraId="4AF189F1" w14:textId="77777777" w:rsidR="009E3519" w:rsidRDefault="009E3519" w:rsidP="007C6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479203050"/>
      <w:docPartObj>
        <w:docPartGallery w:val="Page Numbers (Top of Page)"/>
        <w:docPartUnique/>
      </w:docPartObj>
    </w:sdtPr>
    <w:sdtContent>
      <w:p w14:paraId="5564380E" w14:textId="2CB0FFF6" w:rsidR="00307B22" w:rsidRDefault="00307B22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406748E4" w14:textId="77777777" w:rsidR="00307B22" w:rsidRDefault="00307B22" w:rsidP="00307B2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043C" w14:textId="2DAED1B5" w:rsidR="00A37A69" w:rsidRDefault="00A37A69" w:rsidP="00307B22">
    <w:pPr>
      <w:pStyle w:val="Kopfzeile"/>
      <w:ind w:right="360"/>
    </w:pPr>
    <w:r>
      <w:rPr>
        <w:noProof/>
      </w:rPr>
      <w:drawing>
        <wp:inline distT="0" distB="0" distL="0" distR="0" wp14:anchorId="26AFD5BC" wp14:editId="3A973006">
          <wp:extent cx="2090692" cy="290604"/>
          <wp:effectExtent l="0" t="0" r="0" b="190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036" cy="3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A235" w14:textId="72AF318D" w:rsidR="00B66521" w:rsidRDefault="00B66521">
    <w:pPr>
      <w:pStyle w:val="Kopfzeile"/>
    </w:pPr>
    <w:r>
      <w:rPr>
        <w:noProof/>
      </w:rPr>
      <w:drawing>
        <wp:inline distT="0" distB="0" distL="0" distR="0" wp14:anchorId="460CF5D8" wp14:editId="6C4B82E6">
          <wp:extent cx="5993707" cy="833120"/>
          <wp:effectExtent l="0" t="0" r="1270" b="508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746" cy="910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4E09"/>
    <w:multiLevelType w:val="hybridMultilevel"/>
    <w:tmpl w:val="2A28B34A"/>
    <w:lvl w:ilvl="0" w:tplc="F7F64B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D4924"/>
    <w:multiLevelType w:val="hybridMultilevel"/>
    <w:tmpl w:val="EF10E6B6"/>
    <w:lvl w:ilvl="0" w:tplc="3D986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E7355"/>
    <w:multiLevelType w:val="hybridMultilevel"/>
    <w:tmpl w:val="AF82ACD8"/>
    <w:lvl w:ilvl="0" w:tplc="D8AA8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1529C"/>
    <w:multiLevelType w:val="hybridMultilevel"/>
    <w:tmpl w:val="C2967216"/>
    <w:lvl w:ilvl="0" w:tplc="C15A2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552C1"/>
    <w:multiLevelType w:val="hybridMultilevel"/>
    <w:tmpl w:val="1EDE7F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F5190"/>
    <w:multiLevelType w:val="hybridMultilevel"/>
    <w:tmpl w:val="A308E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A5F21"/>
    <w:multiLevelType w:val="hybridMultilevel"/>
    <w:tmpl w:val="D84EBBA0"/>
    <w:lvl w:ilvl="0" w:tplc="FB5CB9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00772"/>
    <w:multiLevelType w:val="hybridMultilevel"/>
    <w:tmpl w:val="7FA0A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E1B11"/>
    <w:multiLevelType w:val="hybridMultilevel"/>
    <w:tmpl w:val="35C2C584"/>
    <w:lvl w:ilvl="0" w:tplc="C92664B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9858">
    <w:abstractNumId w:val="5"/>
  </w:num>
  <w:num w:numId="2" w16cid:durableId="1414357885">
    <w:abstractNumId w:val="8"/>
  </w:num>
  <w:num w:numId="3" w16cid:durableId="785318609">
    <w:abstractNumId w:val="4"/>
  </w:num>
  <w:num w:numId="4" w16cid:durableId="1336541212">
    <w:abstractNumId w:val="6"/>
  </w:num>
  <w:num w:numId="5" w16cid:durableId="296835318">
    <w:abstractNumId w:val="2"/>
  </w:num>
  <w:num w:numId="6" w16cid:durableId="106511747">
    <w:abstractNumId w:val="1"/>
  </w:num>
  <w:num w:numId="7" w16cid:durableId="1522670893">
    <w:abstractNumId w:val="0"/>
  </w:num>
  <w:num w:numId="8" w16cid:durableId="1371611832">
    <w:abstractNumId w:val="3"/>
  </w:num>
  <w:num w:numId="9" w16cid:durableId="2481253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F3"/>
    <w:rsid w:val="00000124"/>
    <w:rsid w:val="00001488"/>
    <w:rsid w:val="000019E1"/>
    <w:rsid w:val="00003B11"/>
    <w:rsid w:val="00003FC7"/>
    <w:rsid w:val="00005E2E"/>
    <w:rsid w:val="000065CB"/>
    <w:rsid w:val="00007F1A"/>
    <w:rsid w:val="000103BF"/>
    <w:rsid w:val="000145A0"/>
    <w:rsid w:val="0001573C"/>
    <w:rsid w:val="000168CB"/>
    <w:rsid w:val="0002169B"/>
    <w:rsid w:val="000216B4"/>
    <w:rsid w:val="00021D12"/>
    <w:rsid w:val="000226A6"/>
    <w:rsid w:val="00022DDA"/>
    <w:rsid w:val="00023984"/>
    <w:rsid w:val="00024480"/>
    <w:rsid w:val="00026559"/>
    <w:rsid w:val="0003065F"/>
    <w:rsid w:val="000324AB"/>
    <w:rsid w:val="000350A9"/>
    <w:rsid w:val="00036357"/>
    <w:rsid w:val="00036706"/>
    <w:rsid w:val="0004148A"/>
    <w:rsid w:val="00050237"/>
    <w:rsid w:val="00050C21"/>
    <w:rsid w:val="00056D5E"/>
    <w:rsid w:val="00062056"/>
    <w:rsid w:val="00065100"/>
    <w:rsid w:val="00065249"/>
    <w:rsid w:val="00065798"/>
    <w:rsid w:val="000663B9"/>
    <w:rsid w:val="0006646F"/>
    <w:rsid w:val="000676AA"/>
    <w:rsid w:val="00071B38"/>
    <w:rsid w:val="00073C39"/>
    <w:rsid w:val="0007446B"/>
    <w:rsid w:val="0008236E"/>
    <w:rsid w:val="00083A86"/>
    <w:rsid w:val="00084824"/>
    <w:rsid w:val="00087E23"/>
    <w:rsid w:val="000901BA"/>
    <w:rsid w:val="00090296"/>
    <w:rsid w:val="00097C51"/>
    <w:rsid w:val="00097FF7"/>
    <w:rsid w:val="000A0FE9"/>
    <w:rsid w:val="000A519C"/>
    <w:rsid w:val="000A662E"/>
    <w:rsid w:val="000A676A"/>
    <w:rsid w:val="000B2738"/>
    <w:rsid w:val="000B4E84"/>
    <w:rsid w:val="000B60AA"/>
    <w:rsid w:val="000B6E96"/>
    <w:rsid w:val="000C128E"/>
    <w:rsid w:val="000C1E3A"/>
    <w:rsid w:val="000C286F"/>
    <w:rsid w:val="000C4BCD"/>
    <w:rsid w:val="000C6003"/>
    <w:rsid w:val="000C6480"/>
    <w:rsid w:val="000D25DC"/>
    <w:rsid w:val="000D3669"/>
    <w:rsid w:val="000D57B1"/>
    <w:rsid w:val="000D7B19"/>
    <w:rsid w:val="000E4C31"/>
    <w:rsid w:val="000F15A4"/>
    <w:rsid w:val="000F3EE2"/>
    <w:rsid w:val="000F429F"/>
    <w:rsid w:val="000F5531"/>
    <w:rsid w:val="000F58B5"/>
    <w:rsid w:val="000F66B8"/>
    <w:rsid w:val="00100E13"/>
    <w:rsid w:val="0010173E"/>
    <w:rsid w:val="00102834"/>
    <w:rsid w:val="00104307"/>
    <w:rsid w:val="001051BE"/>
    <w:rsid w:val="00105585"/>
    <w:rsid w:val="001056D2"/>
    <w:rsid w:val="0010629E"/>
    <w:rsid w:val="00106CC4"/>
    <w:rsid w:val="001137C9"/>
    <w:rsid w:val="0011762C"/>
    <w:rsid w:val="00120C92"/>
    <w:rsid w:val="0012120A"/>
    <w:rsid w:val="00121373"/>
    <w:rsid w:val="00122884"/>
    <w:rsid w:val="00126CD0"/>
    <w:rsid w:val="00131A38"/>
    <w:rsid w:val="001323E4"/>
    <w:rsid w:val="00132760"/>
    <w:rsid w:val="0013473D"/>
    <w:rsid w:val="0013549F"/>
    <w:rsid w:val="00140ACC"/>
    <w:rsid w:val="00140B35"/>
    <w:rsid w:val="00141394"/>
    <w:rsid w:val="00141928"/>
    <w:rsid w:val="00143408"/>
    <w:rsid w:val="00146B68"/>
    <w:rsid w:val="00147F14"/>
    <w:rsid w:val="00153E29"/>
    <w:rsid w:val="00153FE0"/>
    <w:rsid w:val="00154007"/>
    <w:rsid w:val="001560B8"/>
    <w:rsid w:val="0015743E"/>
    <w:rsid w:val="001601BB"/>
    <w:rsid w:val="001607F6"/>
    <w:rsid w:val="00160F5D"/>
    <w:rsid w:val="00160FD2"/>
    <w:rsid w:val="00164D77"/>
    <w:rsid w:val="001655B8"/>
    <w:rsid w:val="001669AF"/>
    <w:rsid w:val="00170375"/>
    <w:rsid w:val="00171277"/>
    <w:rsid w:val="00173B01"/>
    <w:rsid w:val="001768A5"/>
    <w:rsid w:val="00187FD9"/>
    <w:rsid w:val="00192CCC"/>
    <w:rsid w:val="00192EE8"/>
    <w:rsid w:val="001952DA"/>
    <w:rsid w:val="00195DB5"/>
    <w:rsid w:val="0019765E"/>
    <w:rsid w:val="001A3424"/>
    <w:rsid w:val="001A3471"/>
    <w:rsid w:val="001A53BD"/>
    <w:rsid w:val="001A6CC6"/>
    <w:rsid w:val="001A716D"/>
    <w:rsid w:val="001A73F0"/>
    <w:rsid w:val="001B0A2C"/>
    <w:rsid w:val="001B0D35"/>
    <w:rsid w:val="001B10D9"/>
    <w:rsid w:val="001B40D9"/>
    <w:rsid w:val="001B42B1"/>
    <w:rsid w:val="001C40CA"/>
    <w:rsid w:val="001C51FD"/>
    <w:rsid w:val="001C5862"/>
    <w:rsid w:val="001C5C2C"/>
    <w:rsid w:val="001C6025"/>
    <w:rsid w:val="001D6728"/>
    <w:rsid w:val="001D78DD"/>
    <w:rsid w:val="001E1D52"/>
    <w:rsid w:val="001E48D1"/>
    <w:rsid w:val="001E5FA1"/>
    <w:rsid w:val="001E6EB2"/>
    <w:rsid w:val="001E7E69"/>
    <w:rsid w:val="001F2FC5"/>
    <w:rsid w:val="001F54B8"/>
    <w:rsid w:val="00200901"/>
    <w:rsid w:val="002015B7"/>
    <w:rsid w:val="00203750"/>
    <w:rsid w:val="00204772"/>
    <w:rsid w:val="00204C34"/>
    <w:rsid w:val="00212E56"/>
    <w:rsid w:val="002134DB"/>
    <w:rsid w:val="00213B33"/>
    <w:rsid w:val="0021505F"/>
    <w:rsid w:val="00216EAB"/>
    <w:rsid w:val="00216F41"/>
    <w:rsid w:val="002211A4"/>
    <w:rsid w:val="00221BD4"/>
    <w:rsid w:val="002231C6"/>
    <w:rsid w:val="002276E0"/>
    <w:rsid w:val="002315CC"/>
    <w:rsid w:val="00231E08"/>
    <w:rsid w:val="002347A2"/>
    <w:rsid w:val="00240271"/>
    <w:rsid w:val="0024159A"/>
    <w:rsid w:val="0024274C"/>
    <w:rsid w:val="00243237"/>
    <w:rsid w:val="00244FB9"/>
    <w:rsid w:val="00250AB7"/>
    <w:rsid w:val="00251C98"/>
    <w:rsid w:val="002522D2"/>
    <w:rsid w:val="00253171"/>
    <w:rsid w:val="00253FB9"/>
    <w:rsid w:val="00255860"/>
    <w:rsid w:val="0025751F"/>
    <w:rsid w:val="00257AEE"/>
    <w:rsid w:val="00263EC5"/>
    <w:rsid w:val="00264B3F"/>
    <w:rsid w:val="00271248"/>
    <w:rsid w:val="00272A1B"/>
    <w:rsid w:val="00272B55"/>
    <w:rsid w:val="00277AE1"/>
    <w:rsid w:val="00277C1C"/>
    <w:rsid w:val="002801BB"/>
    <w:rsid w:val="0028029B"/>
    <w:rsid w:val="00280982"/>
    <w:rsid w:val="00283D1C"/>
    <w:rsid w:val="00285BF3"/>
    <w:rsid w:val="00286B2B"/>
    <w:rsid w:val="00286FD1"/>
    <w:rsid w:val="00291AB1"/>
    <w:rsid w:val="00292194"/>
    <w:rsid w:val="0029429F"/>
    <w:rsid w:val="00296C87"/>
    <w:rsid w:val="002A0662"/>
    <w:rsid w:val="002A4171"/>
    <w:rsid w:val="002A5369"/>
    <w:rsid w:val="002A58D1"/>
    <w:rsid w:val="002A6A58"/>
    <w:rsid w:val="002B00EC"/>
    <w:rsid w:val="002B09AF"/>
    <w:rsid w:val="002B2F0E"/>
    <w:rsid w:val="002B3154"/>
    <w:rsid w:val="002B395F"/>
    <w:rsid w:val="002B4140"/>
    <w:rsid w:val="002B5569"/>
    <w:rsid w:val="002B6258"/>
    <w:rsid w:val="002C0365"/>
    <w:rsid w:val="002C22B1"/>
    <w:rsid w:val="002C2426"/>
    <w:rsid w:val="002C3E27"/>
    <w:rsid w:val="002C6BB9"/>
    <w:rsid w:val="002D33AF"/>
    <w:rsid w:val="002D6B3C"/>
    <w:rsid w:val="002E1746"/>
    <w:rsid w:val="002E4163"/>
    <w:rsid w:val="002E66AD"/>
    <w:rsid w:val="002F109B"/>
    <w:rsid w:val="002F4579"/>
    <w:rsid w:val="00300015"/>
    <w:rsid w:val="00301896"/>
    <w:rsid w:val="00302909"/>
    <w:rsid w:val="00303139"/>
    <w:rsid w:val="003039A4"/>
    <w:rsid w:val="00305251"/>
    <w:rsid w:val="00305FF4"/>
    <w:rsid w:val="003067C4"/>
    <w:rsid w:val="003077E6"/>
    <w:rsid w:val="00307B22"/>
    <w:rsid w:val="00316D10"/>
    <w:rsid w:val="00317411"/>
    <w:rsid w:val="003204FA"/>
    <w:rsid w:val="0032230B"/>
    <w:rsid w:val="0032246B"/>
    <w:rsid w:val="00323313"/>
    <w:rsid w:val="0032405C"/>
    <w:rsid w:val="00324B27"/>
    <w:rsid w:val="00324D8C"/>
    <w:rsid w:val="00327477"/>
    <w:rsid w:val="0033052C"/>
    <w:rsid w:val="00330896"/>
    <w:rsid w:val="00331470"/>
    <w:rsid w:val="00333313"/>
    <w:rsid w:val="00334690"/>
    <w:rsid w:val="003437A1"/>
    <w:rsid w:val="00351F46"/>
    <w:rsid w:val="003523AC"/>
    <w:rsid w:val="003547E7"/>
    <w:rsid w:val="003578D3"/>
    <w:rsid w:val="003612AB"/>
    <w:rsid w:val="00361C95"/>
    <w:rsid w:val="003634DD"/>
    <w:rsid w:val="00363F35"/>
    <w:rsid w:val="003646C0"/>
    <w:rsid w:val="00367716"/>
    <w:rsid w:val="00370126"/>
    <w:rsid w:val="00373914"/>
    <w:rsid w:val="003848E8"/>
    <w:rsid w:val="003906DE"/>
    <w:rsid w:val="00392937"/>
    <w:rsid w:val="003966B4"/>
    <w:rsid w:val="003A1ABB"/>
    <w:rsid w:val="003A2F69"/>
    <w:rsid w:val="003A43F3"/>
    <w:rsid w:val="003A471E"/>
    <w:rsid w:val="003B0D1C"/>
    <w:rsid w:val="003B1732"/>
    <w:rsid w:val="003B2259"/>
    <w:rsid w:val="003C2F62"/>
    <w:rsid w:val="003C38F7"/>
    <w:rsid w:val="003C48AB"/>
    <w:rsid w:val="003D1A16"/>
    <w:rsid w:val="003D3294"/>
    <w:rsid w:val="003D4C7D"/>
    <w:rsid w:val="003D676B"/>
    <w:rsid w:val="003D7692"/>
    <w:rsid w:val="003E0500"/>
    <w:rsid w:val="003E0E69"/>
    <w:rsid w:val="003E17DC"/>
    <w:rsid w:val="003E28DE"/>
    <w:rsid w:val="003E5AD3"/>
    <w:rsid w:val="003E5CF7"/>
    <w:rsid w:val="003E6086"/>
    <w:rsid w:val="003F08ED"/>
    <w:rsid w:val="003F1690"/>
    <w:rsid w:val="003F177D"/>
    <w:rsid w:val="003F1BA6"/>
    <w:rsid w:val="003F3258"/>
    <w:rsid w:val="003F4ED9"/>
    <w:rsid w:val="00400D20"/>
    <w:rsid w:val="00401C54"/>
    <w:rsid w:val="00402832"/>
    <w:rsid w:val="00403BD7"/>
    <w:rsid w:val="004108D3"/>
    <w:rsid w:val="00410F1C"/>
    <w:rsid w:val="00414E9D"/>
    <w:rsid w:val="00416E5D"/>
    <w:rsid w:val="00421BDE"/>
    <w:rsid w:val="00422EC9"/>
    <w:rsid w:val="0042561E"/>
    <w:rsid w:val="004265A4"/>
    <w:rsid w:val="00431B75"/>
    <w:rsid w:val="00432885"/>
    <w:rsid w:val="00434408"/>
    <w:rsid w:val="0043477D"/>
    <w:rsid w:val="00434E39"/>
    <w:rsid w:val="004358E9"/>
    <w:rsid w:val="00440C5B"/>
    <w:rsid w:val="00445443"/>
    <w:rsid w:val="00446DCF"/>
    <w:rsid w:val="004479E0"/>
    <w:rsid w:val="004506E0"/>
    <w:rsid w:val="00450F21"/>
    <w:rsid w:val="004532F0"/>
    <w:rsid w:val="0046127A"/>
    <w:rsid w:val="00461A87"/>
    <w:rsid w:val="0046215D"/>
    <w:rsid w:val="00471847"/>
    <w:rsid w:val="0047289D"/>
    <w:rsid w:val="00473044"/>
    <w:rsid w:val="004745A6"/>
    <w:rsid w:val="00474E63"/>
    <w:rsid w:val="00475100"/>
    <w:rsid w:val="004765D3"/>
    <w:rsid w:val="0047798C"/>
    <w:rsid w:val="00480717"/>
    <w:rsid w:val="00480B1E"/>
    <w:rsid w:val="00481C0C"/>
    <w:rsid w:val="0048307B"/>
    <w:rsid w:val="00486BCA"/>
    <w:rsid w:val="00491011"/>
    <w:rsid w:val="00491B5A"/>
    <w:rsid w:val="00493B95"/>
    <w:rsid w:val="00496FC9"/>
    <w:rsid w:val="00497646"/>
    <w:rsid w:val="004A16E5"/>
    <w:rsid w:val="004A19E3"/>
    <w:rsid w:val="004A2543"/>
    <w:rsid w:val="004A2D2A"/>
    <w:rsid w:val="004A2F6B"/>
    <w:rsid w:val="004A538D"/>
    <w:rsid w:val="004A7425"/>
    <w:rsid w:val="004B0AEF"/>
    <w:rsid w:val="004B4E22"/>
    <w:rsid w:val="004C03E4"/>
    <w:rsid w:val="004C097A"/>
    <w:rsid w:val="004C260F"/>
    <w:rsid w:val="004C2EBB"/>
    <w:rsid w:val="004C3F9F"/>
    <w:rsid w:val="004C466F"/>
    <w:rsid w:val="004C534D"/>
    <w:rsid w:val="004D2221"/>
    <w:rsid w:val="004D2B18"/>
    <w:rsid w:val="004D3597"/>
    <w:rsid w:val="004D4294"/>
    <w:rsid w:val="004D638C"/>
    <w:rsid w:val="004E04B5"/>
    <w:rsid w:val="004E0D42"/>
    <w:rsid w:val="004E1F47"/>
    <w:rsid w:val="004F2F6E"/>
    <w:rsid w:val="004F443B"/>
    <w:rsid w:val="004F5BA0"/>
    <w:rsid w:val="00503828"/>
    <w:rsid w:val="00503C1C"/>
    <w:rsid w:val="00505232"/>
    <w:rsid w:val="005117EA"/>
    <w:rsid w:val="00512FB3"/>
    <w:rsid w:val="005134CF"/>
    <w:rsid w:val="00513BAA"/>
    <w:rsid w:val="00514083"/>
    <w:rsid w:val="0051533F"/>
    <w:rsid w:val="00516779"/>
    <w:rsid w:val="00517681"/>
    <w:rsid w:val="00521E85"/>
    <w:rsid w:val="005226D0"/>
    <w:rsid w:val="005234F9"/>
    <w:rsid w:val="00526A6F"/>
    <w:rsid w:val="00526AAF"/>
    <w:rsid w:val="00527457"/>
    <w:rsid w:val="005315B8"/>
    <w:rsid w:val="00536D28"/>
    <w:rsid w:val="00537195"/>
    <w:rsid w:val="0053762D"/>
    <w:rsid w:val="00537B96"/>
    <w:rsid w:val="00540714"/>
    <w:rsid w:val="00541444"/>
    <w:rsid w:val="005420FE"/>
    <w:rsid w:val="005447FE"/>
    <w:rsid w:val="0054488D"/>
    <w:rsid w:val="00544E91"/>
    <w:rsid w:val="0055240C"/>
    <w:rsid w:val="00553F9E"/>
    <w:rsid w:val="0056004A"/>
    <w:rsid w:val="00561DCE"/>
    <w:rsid w:val="00562DAB"/>
    <w:rsid w:val="00567823"/>
    <w:rsid w:val="005722F9"/>
    <w:rsid w:val="00575C72"/>
    <w:rsid w:val="00577F54"/>
    <w:rsid w:val="0058237A"/>
    <w:rsid w:val="005925BB"/>
    <w:rsid w:val="005949FE"/>
    <w:rsid w:val="00595B3B"/>
    <w:rsid w:val="00596878"/>
    <w:rsid w:val="005A476C"/>
    <w:rsid w:val="005A6AAC"/>
    <w:rsid w:val="005B09DF"/>
    <w:rsid w:val="005B498F"/>
    <w:rsid w:val="005B6F0A"/>
    <w:rsid w:val="005C1F93"/>
    <w:rsid w:val="005C3ABE"/>
    <w:rsid w:val="005C4C95"/>
    <w:rsid w:val="005C624B"/>
    <w:rsid w:val="005D09CF"/>
    <w:rsid w:val="005D1698"/>
    <w:rsid w:val="005D7683"/>
    <w:rsid w:val="005E0D86"/>
    <w:rsid w:val="005E0DAB"/>
    <w:rsid w:val="005E31D5"/>
    <w:rsid w:val="005E390F"/>
    <w:rsid w:val="005E4110"/>
    <w:rsid w:val="005E48EA"/>
    <w:rsid w:val="005E66DC"/>
    <w:rsid w:val="005E6756"/>
    <w:rsid w:val="005E6B22"/>
    <w:rsid w:val="005E718F"/>
    <w:rsid w:val="005E739A"/>
    <w:rsid w:val="005E7C9A"/>
    <w:rsid w:val="005F102D"/>
    <w:rsid w:val="005F29F8"/>
    <w:rsid w:val="005F42CC"/>
    <w:rsid w:val="005F4EA5"/>
    <w:rsid w:val="00604283"/>
    <w:rsid w:val="00605443"/>
    <w:rsid w:val="0060557E"/>
    <w:rsid w:val="00606CF2"/>
    <w:rsid w:val="006071E9"/>
    <w:rsid w:val="006073B2"/>
    <w:rsid w:val="00613B11"/>
    <w:rsid w:val="00616DC4"/>
    <w:rsid w:val="006209A5"/>
    <w:rsid w:val="00621C0F"/>
    <w:rsid w:val="00624012"/>
    <w:rsid w:val="00627442"/>
    <w:rsid w:val="0063065B"/>
    <w:rsid w:val="0063277D"/>
    <w:rsid w:val="006335AB"/>
    <w:rsid w:val="006336BC"/>
    <w:rsid w:val="00636BA1"/>
    <w:rsid w:val="0064010F"/>
    <w:rsid w:val="00640B6E"/>
    <w:rsid w:val="00642831"/>
    <w:rsid w:val="006437BE"/>
    <w:rsid w:val="00645570"/>
    <w:rsid w:val="006458C6"/>
    <w:rsid w:val="00646C40"/>
    <w:rsid w:val="0065588F"/>
    <w:rsid w:val="0065671F"/>
    <w:rsid w:val="00660437"/>
    <w:rsid w:val="00662BC3"/>
    <w:rsid w:val="00663A18"/>
    <w:rsid w:val="00663A51"/>
    <w:rsid w:val="006657EB"/>
    <w:rsid w:val="00665DD9"/>
    <w:rsid w:val="00670094"/>
    <w:rsid w:val="00670F9D"/>
    <w:rsid w:val="00671760"/>
    <w:rsid w:val="00671916"/>
    <w:rsid w:val="006755D7"/>
    <w:rsid w:val="0067701F"/>
    <w:rsid w:val="00681021"/>
    <w:rsid w:val="00681821"/>
    <w:rsid w:val="006851DF"/>
    <w:rsid w:val="00687770"/>
    <w:rsid w:val="006900AC"/>
    <w:rsid w:val="00693704"/>
    <w:rsid w:val="00695E79"/>
    <w:rsid w:val="0069625C"/>
    <w:rsid w:val="006A0120"/>
    <w:rsid w:val="006A01A9"/>
    <w:rsid w:val="006A0B85"/>
    <w:rsid w:val="006A1567"/>
    <w:rsid w:val="006A6391"/>
    <w:rsid w:val="006B09EA"/>
    <w:rsid w:val="006B7199"/>
    <w:rsid w:val="006B7ACF"/>
    <w:rsid w:val="006C17FB"/>
    <w:rsid w:val="006C284F"/>
    <w:rsid w:val="006C68EA"/>
    <w:rsid w:val="006C70EF"/>
    <w:rsid w:val="006D1100"/>
    <w:rsid w:val="006D16D9"/>
    <w:rsid w:val="006D2ACB"/>
    <w:rsid w:val="006D3817"/>
    <w:rsid w:val="006D51A4"/>
    <w:rsid w:val="006D544B"/>
    <w:rsid w:val="006D5DF3"/>
    <w:rsid w:val="006D6415"/>
    <w:rsid w:val="006E0B19"/>
    <w:rsid w:val="006F1925"/>
    <w:rsid w:val="006F1D5A"/>
    <w:rsid w:val="006F2159"/>
    <w:rsid w:val="006F4CA1"/>
    <w:rsid w:val="006F7168"/>
    <w:rsid w:val="006F7358"/>
    <w:rsid w:val="00702708"/>
    <w:rsid w:val="00703892"/>
    <w:rsid w:val="007038B5"/>
    <w:rsid w:val="00703974"/>
    <w:rsid w:val="00703C92"/>
    <w:rsid w:val="00704EFD"/>
    <w:rsid w:val="00710B20"/>
    <w:rsid w:val="00716355"/>
    <w:rsid w:val="007229A3"/>
    <w:rsid w:val="00722F38"/>
    <w:rsid w:val="007248C1"/>
    <w:rsid w:val="00725224"/>
    <w:rsid w:val="0072640F"/>
    <w:rsid w:val="00727376"/>
    <w:rsid w:val="0073026A"/>
    <w:rsid w:val="007309D0"/>
    <w:rsid w:val="00734BFA"/>
    <w:rsid w:val="007352B8"/>
    <w:rsid w:val="00735B5E"/>
    <w:rsid w:val="00741198"/>
    <w:rsid w:val="0074415E"/>
    <w:rsid w:val="00744810"/>
    <w:rsid w:val="00744F9C"/>
    <w:rsid w:val="0074739A"/>
    <w:rsid w:val="00747C57"/>
    <w:rsid w:val="00747D12"/>
    <w:rsid w:val="00751114"/>
    <w:rsid w:val="00751733"/>
    <w:rsid w:val="00751CE7"/>
    <w:rsid w:val="00752E73"/>
    <w:rsid w:val="00753036"/>
    <w:rsid w:val="00754972"/>
    <w:rsid w:val="00754C04"/>
    <w:rsid w:val="00760E77"/>
    <w:rsid w:val="0076165E"/>
    <w:rsid w:val="007670C1"/>
    <w:rsid w:val="007671C8"/>
    <w:rsid w:val="007709B0"/>
    <w:rsid w:val="00770B80"/>
    <w:rsid w:val="00774890"/>
    <w:rsid w:val="007771D8"/>
    <w:rsid w:val="00783F58"/>
    <w:rsid w:val="00785366"/>
    <w:rsid w:val="00785F94"/>
    <w:rsid w:val="00791902"/>
    <w:rsid w:val="00792535"/>
    <w:rsid w:val="007937F3"/>
    <w:rsid w:val="00793B56"/>
    <w:rsid w:val="00794E65"/>
    <w:rsid w:val="007A0DF5"/>
    <w:rsid w:val="007A173D"/>
    <w:rsid w:val="007A1991"/>
    <w:rsid w:val="007A1DBB"/>
    <w:rsid w:val="007A27AE"/>
    <w:rsid w:val="007A5B5C"/>
    <w:rsid w:val="007B4909"/>
    <w:rsid w:val="007B5C4D"/>
    <w:rsid w:val="007B7604"/>
    <w:rsid w:val="007C1B4D"/>
    <w:rsid w:val="007C1C8D"/>
    <w:rsid w:val="007C1CC2"/>
    <w:rsid w:val="007C2EE4"/>
    <w:rsid w:val="007C432E"/>
    <w:rsid w:val="007C6200"/>
    <w:rsid w:val="007D7A3B"/>
    <w:rsid w:val="007E0E86"/>
    <w:rsid w:val="007E2399"/>
    <w:rsid w:val="007E30A3"/>
    <w:rsid w:val="007E7976"/>
    <w:rsid w:val="007E79ED"/>
    <w:rsid w:val="007F0AB4"/>
    <w:rsid w:val="007F2681"/>
    <w:rsid w:val="007F5C11"/>
    <w:rsid w:val="007F73AE"/>
    <w:rsid w:val="00801EF7"/>
    <w:rsid w:val="00802DBB"/>
    <w:rsid w:val="0080350F"/>
    <w:rsid w:val="0080404B"/>
    <w:rsid w:val="008045A6"/>
    <w:rsid w:val="00805BE7"/>
    <w:rsid w:val="00806554"/>
    <w:rsid w:val="00810389"/>
    <w:rsid w:val="00810E26"/>
    <w:rsid w:val="00812D75"/>
    <w:rsid w:val="00812E08"/>
    <w:rsid w:val="00812F79"/>
    <w:rsid w:val="0081309F"/>
    <w:rsid w:val="008137E3"/>
    <w:rsid w:val="008169C8"/>
    <w:rsid w:val="00817FC9"/>
    <w:rsid w:val="00820288"/>
    <w:rsid w:val="00825602"/>
    <w:rsid w:val="008275AB"/>
    <w:rsid w:val="0082767B"/>
    <w:rsid w:val="00830ABB"/>
    <w:rsid w:val="00831AF1"/>
    <w:rsid w:val="0083473B"/>
    <w:rsid w:val="0083706A"/>
    <w:rsid w:val="00837A9F"/>
    <w:rsid w:val="00840CDB"/>
    <w:rsid w:val="008419ED"/>
    <w:rsid w:val="0084249B"/>
    <w:rsid w:val="00842760"/>
    <w:rsid w:val="0084491B"/>
    <w:rsid w:val="00847A07"/>
    <w:rsid w:val="00850977"/>
    <w:rsid w:val="0085213B"/>
    <w:rsid w:val="008544AC"/>
    <w:rsid w:val="00860E5D"/>
    <w:rsid w:val="008709FA"/>
    <w:rsid w:val="0087145A"/>
    <w:rsid w:val="0087330B"/>
    <w:rsid w:val="00875CF5"/>
    <w:rsid w:val="00876450"/>
    <w:rsid w:val="00881D46"/>
    <w:rsid w:val="00881DAA"/>
    <w:rsid w:val="00887297"/>
    <w:rsid w:val="00891C2E"/>
    <w:rsid w:val="00895FDE"/>
    <w:rsid w:val="008A1A06"/>
    <w:rsid w:val="008A6ADC"/>
    <w:rsid w:val="008A7108"/>
    <w:rsid w:val="008A7FD5"/>
    <w:rsid w:val="008B01D5"/>
    <w:rsid w:val="008B0CD6"/>
    <w:rsid w:val="008B2627"/>
    <w:rsid w:val="008B2B78"/>
    <w:rsid w:val="008B381F"/>
    <w:rsid w:val="008B3954"/>
    <w:rsid w:val="008B46E3"/>
    <w:rsid w:val="008B59E0"/>
    <w:rsid w:val="008B7E3A"/>
    <w:rsid w:val="008C1237"/>
    <w:rsid w:val="008C1926"/>
    <w:rsid w:val="008C2CF4"/>
    <w:rsid w:val="008C5BC6"/>
    <w:rsid w:val="008D187C"/>
    <w:rsid w:val="008D1E32"/>
    <w:rsid w:val="008D2A47"/>
    <w:rsid w:val="008D492D"/>
    <w:rsid w:val="008D6383"/>
    <w:rsid w:val="008D7B43"/>
    <w:rsid w:val="008E0ED2"/>
    <w:rsid w:val="008E459D"/>
    <w:rsid w:val="008E4757"/>
    <w:rsid w:val="008E557F"/>
    <w:rsid w:val="008E6047"/>
    <w:rsid w:val="008E74EA"/>
    <w:rsid w:val="008F2500"/>
    <w:rsid w:val="008F4855"/>
    <w:rsid w:val="008F5387"/>
    <w:rsid w:val="008F580B"/>
    <w:rsid w:val="008F66A5"/>
    <w:rsid w:val="00902367"/>
    <w:rsid w:val="009042CE"/>
    <w:rsid w:val="00905BCE"/>
    <w:rsid w:val="00906561"/>
    <w:rsid w:val="00907530"/>
    <w:rsid w:val="00907551"/>
    <w:rsid w:val="00910CB2"/>
    <w:rsid w:val="00911152"/>
    <w:rsid w:val="00912D21"/>
    <w:rsid w:val="009162D2"/>
    <w:rsid w:val="00924269"/>
    <w:rsid w:val="009243B2"/>
    <w:rsid w:val="009251B0"/>
    <w:rsid w:val="00930EAB"/>
    <w:rsid w:val="00931667"/>
    <w:rsid w:val="00932514"/>
    <w:rsid w:val="009325A8"/>
    <w:rsid w:val="009349A1"/>
    <w:rsid w:val="00934FA1"/>
    <w:rsid w:val="00936FEF"/>
    <w:rsid w:val="009400ED"/>
    <w:rsid w:val="009400FB"/>
    <w:rsid w:val="009436C1"/>
    <w:rsid w:val="00943F0A"/>
    <w:rsid w:val="00944C1A"/>
    <w:rsid w:val="009454A3"/>
    <w:rsid w:val="00945C73"/>
    <w:rsid w:val="009540F9"/>
    <w:rsid w:val="00954441"/>
    <w:rsid w:val="0095583C"/>
    <w:rsid w:val="00956332"/>
    <w:rsid w:val="00957A8E"/>
    <w:rsid w:val="009601AC"/>
    <w:rsid w:val="00960D1B"/>
    <w:rsid w:val="00964B9F"/>
    <w:rsid w:val="00964D4A"/>
    <w:rsid w:val="00966F29"/>
    <w:rsid w:val="0097114B"/>
    <w:rsid w:val="00975264"/>
    <w:rsid w:val="00980847"/>
    <w:rsid w:val="00983D35"/>
    <w:rsid w:val="009841E6"/>
    <w:rsid w:val="00984275"/>
    <w:rsid w:val="00986F8C"/>
    <w:rsid w:val="00991605"/>
    <w:rsid w:val="00991807"/>
    <w:rsid w:val="00991E82"/>
    <w:rsid w:val="00996EFC"/>
    <w:rsid w:val="009A09F9"/>
    <w:rsid w:val="009A331F"/>
    <w:rsid w:val="009A3EEC"/>
    <w:rsid w:val="009A674A"/>
    <w:rsid w:val="009B08D5"/>
    <w:rsid w:val="009B2562"/>
    <w:rsid w:val="009B2737"/>
    <w:rsid w:val="009B7F50"/>
    <w:rsid w:val="009C229E"/>
    <w:rsid w:val="009C2485"/>
    <w:rsid w:val="009C7257"/>
    <w:rsid w:val="009C75DD"/>
    <w:rsid w:val="009D188D"/>
    <w:rsid w:val="009D2881"/>
    <w:rsid w:val="009D37CA"/>
    <w:rsid w:val="009D5103"/>
    <w:rsid w:val="009D5E4F"/>
    <w:rsid w:val="009D655F"/>
    <w:rsid w:val="009D7E6E"/>
    <w:rsid w:val="009E1263"/>
    <w:rsid w:val="009E1328"/>
    <w:rsid w:val="009E288E"/>
    <w:rsid w:val="009E3519"/>
    <w:rsid w:val="009E4D19"/>
    <w:rsid w:val="009E5A4F"/>
    <w:rsid w:val="009E5E4D"/>
    <w:rsid w:val="009E6286"/>
    <w:rsid w:val="009E66E2"/>
    <w:rsid w:val="009F4799"/>
    <w:rsid w:val="00A03BB4"/>
    <w:rsid w:val="00A0643D"/>
    <w:rsid w:val="00A07AB5"/>
    <w:rsid w:val="00A13306"/>
    <w:rsid w:val="00A1332D"/>
    <w:rsid w:val="00A13CE8"/>
    <w:rsid w:val="00A16E03"/>
    <w:rsid w:val="00A171AA"/>
    <w:rsid w:val="00A171CB"/>
    <w:rsid w:val="00A17A26"/>
    <w:rsid w:val="00A21F1D"/>
    <w:rsid w:val="00A21F53"/>
    <w:rsid w:val="00A26193"/>
    <w:rsid w:val="00A30862"/>
    <w:rsid w:val="00A30922"/>
    <w:rsid w:val="00A34100"/>
    <w:rsid w:val="00A35736"/>
    <w:rsid w:val="00A36826"/>
    <w:rsid w:val="00A37A69"/>
    <w:rsid w:val="00A402D8"/>
    <w:rsid w:val="00A411D7"/>
    <w:rsid w:val="00A42E47"/>
    <w:rsid w:val="00A46FDB"/>
    <w:rsid w:val="00A50DB5"/>
    <w:rsid w:val="00A52312"/>
    <w:rsid w:val="00A5684E"/>
    <w:rsid w:val="00A56A13"/>
    <w:rsid w:val="00A572AD"/>
    <w:rsid w:val="00A6361D"/>
    <w:rsid w:val="00A64087"/>
    <w:rsid w:val="00A64A90"/>
    <w:rsid w:val="00A67144"/>
    <w:rsid w:val="00A67C9F"/>
    <w:rsid w:val="00A72724"/>
    <w:rsid w:val="00A73D43"/>
    <w:rsid w:val="00A741FC"/>
    <w:rsid w:val="00A75439"/>
    <w:rsid w:val="00A7749F"/>
    <w:rsid w:val="00A83216"/>
    <w:rsid w:val="00A83DD7"/>
    <w:rsid w:val="00A86C2D"/>
    <w:rsid w:val="00A90E2E"/>
    <w:rsid w:val="00A924BA"/>
    <w:rsid w:val="00A93AAE"/>
    <w:rsid w:val="00A93F43"/>
    <w:rsid w:val="00A95C9E"/>
    <w:rsid w:val="00A96D34"/>
    <w:rsid w:val="00A97BD8"/>
    <w:rsid w:val="00AA1CC3"/>
    <w:rsid w:val="00AA2B14"/>
    <w:rsid w:val="00AA49B0"/>
    <w:rsid w:val="00AA71B8"/>
    <w:rsid w:val="00AB0229"/>
    <w:rsid w:val="00AB38C7"/>
    <w:rsid w:val="00AB57E7"/>
    <w:rsid w:val="00AB5C41"/>
    <w:rsid w:val="00AB6F1B"/>
    <w:rsid w:val="00AC1EFD"/>
    <w:rsid w:val="00AC349E"/>
    <w:rsid w:val="00AC42CE"/>
    <w:rsid w:val="00AC7932"/>
    <w:rsid w:val="00AD03D4"/>
    <w:rsid w:val="00AD50A4"/>
    <w:rsid w:val="00AD69A6"/>
    <w:rsid w:val="00AE2514"/>
    <w:rsid w:val="00AE26F7"/>
    <w:rsid w:val="00AE4BCF"/>
    <w:rsid w:val="00AE5992"/>
    <w:rsid w:val="00AE62DC"/>
    <w:rsid w:val="00AF16BF"/>
    <w:rsid w:val="00AF2A98"/>
    <w:rsid w:val="00AF2C39"/>
    <w:rsid w:val="00AF330A"/>
    <w:rsid w:val="00AF408D"/>
    <w:rsid w:val="00AF70B4"/>
    <w:rsid w:val="00AF771D"/>
    <w:rsid w:val="00B01F1E"/>
    <w:rsid w:val="00B04A15"/>
    <w:rsid w:val="00B04AFE"/>
    <w:rsid w:val="00B04FA3"/>
    <w:rsid w:val="00B06AE1"/>
    <w:rsid w:val="00B100B6"/>
    <w:rsid w:val="00B11E78"/>
    <w:rsid w:val="00B13CD1"/>
    <w:rsid w:val="00B1527B"/>
    <w:rsid w:val="00B15BF3"/>
    <w:rsid w:val="00B17E06"/>
    <w:rsid w:val="00B232A8"/>
    <w:rsid w:val="00B264C0"/>
    <w:rsid w:val="00B3176A"/>
    <w:rsid w:val="00B36FCE"/>
    <w:rsid w:val="00B40DB8"/>
    <w:rsid w:val="00B4352B"/>
    <w:rsid w:val="00B43C9A"/>
    <w:rsid w:val="00B43E9C"/>
    <w:rsid w:val="00B459DA"/>
    <w:rsid w:val="00B511ED"/>
    <w:rsid w:val="00B53514"/>
    <w:rsid w:val="00B54264"/>
    <w:rsid w:val="00B627B2"/>
    <w:rsid w:val="00B62A5E"/>
    <w:rsid w:val="00B64478"/>
    <w:rsid w:val="00B66521"/>
    <w:rsid w:val="00B740F5"/>
    <w:rsid w:val="00B74A67"/>
    <w:rsid w:val="00B74F0C"/>
    <w:rsid w:val="00B74FDD"/>
    <w:rsid w:val="00B758AD"/>
    <w:rsid w:val="00B81B45"/>
    <w:rsid w:val="00B82C76"/>
    <w:rsid w:val="00B83E6C"/>
    <w:rsid w:val="00B84EEF"/>
    <w:rsid w:val="00B8506F"/>
    <w:rsid w:val="00B90127"/>
    <w:rsid w:val="00B95DD6"/>
    <w:rsid w:val="00B95EF7"/>
    <w:rsid w:val="00B9613B"/>
    <w:rsid w:val="00B97308"/>
    <w:rsid w:val="00BA15A1"/>
    <w:rsid w:val="00BA290E"/>
    <w:rsid w:val="00BA385B"/>
    <w:rsid w:val="00BA3F08"/>
    <w:rsid w:val="00BA40C7"/>
    <w:rsid w:val="00BA53BB"/>
    <w:rsid w:val="00BA6720"/>
    <w:rsid w:val="00BB0577"/>
    <w:rsid w:val="00BB2024"/>
    <w:rsid w:val="00BB4A20"/>
    <w:rsid w:val="00BB56FC"/>
    <w:rsid w:val="00BB5DC3"/>
    <w:rsid w:val="00BB7369"/>
    <w:rsid w:val="00BC1281"/>
    <w:rsid w:val="00BC18A0"/>
    <w:rsid w:val="00BC1F67"/>
    <w:rsid w:val="00BC4924"/>
    <w:rsid w:val="00BC5A75"/>
    <w:rsid w:val="00BC62CA"/>
    <w:rsid w:val="00BD2706"/>
    <w:rsid w:val="00BD388C"/>
    <w:rsid w:val="00BD439A"/>
    <w:rsid w:val="00BD5B19"/>
    <w:rsid w:val="00BD6510"/>
    <w:rsid w:val="00BD77D4"/>
    <w:rsid w:val="00BE0C05"/>
    <w:rsid w:val="00BE1FAF"/>
    <w:rsid w:val="00BE6640"/>
    <w:rsid w:val="00BF0FCA"/>
    <w:rsid w:val="00BF1561"/>
    <w:rsid w:val="00BF5D18"/>
    <w:rsid w:val="00BF6725"/>
    <w:rsid w:val="00BF6801"/>
    <w:rsid w:val="00C010DC"/>
    <w:rsid w:val="00C02992"/>
    <w:rsid w:val="00C05840"/>
    <w:rsid w:val="00C06FBA"/>
    <w:rsid w:val="00C13632"/>
    <w:rsid w:val="00C137A5"/>
    <w:rsid w:val="00C14508"/>
    <w:rsid w:val="00C168A7"/>
    <w:rsid w:val="00C168D1"/>
    <w:rsid w:val="00C2023C"/>
    <w:rsid w:val="00C26993"/>
    <w:rsid w:val="00C2714F"/>
    <w:rsid w:val="00C27937"/>
    <w:rsid w:val="00C31BB6"/>
    <w:rsid w:val="00C331B0"/>
    <w:rsid w:val="00C34671"/>
    <w:rsid w:val="00C347A5"/>
    <w:rsid w:val="00C3631C"/>
    <w:rsid w:val="00C36573"/>
    <w:rsid w:val="00C375E0"/>
    <w:rsid w:val="00C407B3"/>
    <w:rsid w:val="00C421D6"/>
    <w:rsid w:val="00C42FF8"/>
    <w:rsid w:val="00C44872"/>
    <w:rsid w:val="00C44CA2"/>
    <w:rsid w:val="00C47104"/>
    <w:rsid w:val="00C503EA"/>
    <w:rsid w:val="00C5098F"/>
    <w:rsid w:val="00C53913"/>
    <w:rsid w:val="00C63BFF"/>
    <w:rsid w:val="00C63F69"/>
    <w:rsid w:val="00C65963"/>
    <w:rsid w:val="00C65BCB"/>
    <w:rsid w:val="00C663D8"/>
    <w:rsid w:val="00C6664E"/>
    <w:rsid w:val="00C710C3"/>
    <w:rsid w:val="00C71EF4"/>
    <w:rsid w:val="00C748AB"/>
    <w:rsid w:val="00C749D1"/>
    <w:rsid w:val="00C7660B"/>
    <w:rsid w:val="00C80979"/>
    <w:rsid w:val="00C81850"/>
    <w:rsid w:val="00C9073C"/>
    <w:rsid w:val="00C90A34"/>
    <w:rsid w:val="00C92F5C"/>
    <w:rsid w:val="00C93B40"/>
    <w:rsid w:val="00C93BDB"/>
    <w:rsid w:val="00C956AD"/>
    <w:rsid w:val="00C95745"/>
    <w:rsid w:val="00CA1392"/>
    <w:rsid w:val="00CA17C2"/>
    <w:rsid w:val="00CA1D99"/>
    <w:rsid w:val="00CA2748"/>
    <w:rsid w:val="00CA4E49"/>
    <w:rsid w:val="00CA56EF"/>
    <w:rsid w:val="00CA6582"/>
    <w:rsid w:val="00CA6DAB"/>
    <w:rsid w:val="00CA7E0F"/>
    <w:rsid w:val="00CB0EB0"/>
    <w:rsid w:val="00CB26BF"/>
    <w:rsid w:val="00CB29CE"/>
    <w:rsid w:val="00CB35FC"/>
    <w:rsid w:val="00CB5676"/>
    <w:rsid w:val="00CB59C4"/>
    <w:rsid w:val="00CB7152"/>
    <w:rsid w:val="00CC1077"/>
    <w:rsid w:val="00CC2F8E"/>
    <w:rsid w:val="00CC37A0"/>
    <w:rsid w:val="00CC3979"/>
    <w:rsid w:val="00CC3AD7"/>
    <w:rsid w:val="00CC680A"/>
    <w:rsid w:val="00CC761C"/>
    <w:rsid w:val="00CD1668"/>
    <w:rsid w:val="00CD4652"/>
    <w:rsid w:val="00CD58C2"/>
    <w:rsid w:val="00CD60E0"/>
    <w:rsid w:val="00CD794A"/>
    <w:rsid w:val="00CD7A7C"/>
    <w:rsid w:val="00CE1420"/>
    <w:rsid w:val="00CE19D1"/>
    <w:rsid w:val="00CE19D6"/>
    <w:rsid w:val="00CE1F24"/>
    <w:rsid w:val="00CE256E"/>
    <w:rsid w:val="00CE2EBD"/>
    <w:rsid w:val="00CE34E4"/>
    <w:rsid w:val="00CE3827"/>
    <w:rsid w:val="00CE67B7"/>
    <w:rsid w:val="00CF0C2F"/>
    <w:rsid w:val="00CF680E"/>
    <w:rsid w:val="00D009B4"/>
    <w:rsid w:val="00D01BBC"/>
    <w:rsid w:val="00D05756"/>
    <w:rsid w:val="00D062C1"/>
    <w:rsid w:val="00D135AE"/>
    <w:rsid w:val="00D13C8F"/>
    <w:rsid w:val="00D14DFC"/>
    <w:rsid w:val="00D15D3F"/>
    <w:rsid w:val="00D17127"/>
    <w:rsid w:val="00D17E14"/>
    <w:rsid w:val="00D207F5"/>
    <w:rsid w:val="00D230D0"/>
    <w:rsid w:val="00D234AF"/>
    <w:rsid w:val="00D23DE8"/>
    <w:rsid w:val="00D26AF5"/>
    <w:rsid w:val="00D27017"/>
    <w:rsid w:val="00D2788C"/>
    <w:rsid w:val="00D31884"/>
    <w:rsid w:val="00D371B7"/>
    <w:rsid w:val="00D41BB1"/>
    <w:rsid w:val="00D41D1C"/>
    <w:rsid w:val="00D52AFB"/>
    <w:rsid w:val="00D535FB"/>
    <w:rsid w:val="00D53DA6"/>
    <w:rsid w:val="00D554DA"/>
    <w:rsid w:val="00D55AD8"/>
    <w:rsid w:val="00D626D4"/>
    <w:rsid w:val="00D707F6"/>
    <w:rsid w:val="00D73F04"/>
    <w:rsid w:val="00D80DFA"/>
    <w:rsid w:val="00D8275E"/>
    <w:rsid w:val="00D85B34"/>
    <w:rsid w:val="00D85C7B"/>
    <w:rsid w:val="00D87629"/>
    <w:rsid w:val="00D92A2F"/>
    <w:rsid w:val="00DA284B"/>
    <w:rsid w:val="00DA290D"/>
    <w:rsid w:val="00DA33A9"/>
    <w:rsid w:val="00DA3F16"/>
    <w:rsid w:val="00DA65C8"/>
    <w:rsid w:val="00DA692C"/>
    <w:rsid w:val="00DB01FD"/>
    <w:rsid w:val="00DB370A"/>
    <w:rsid w:val="00DB37B6"/>
    <w:rsid w:val="00DC1423"/>
    <w:rsid w:val="00DC3FE9"/>
    <w:rsid w:val="00DC6B3E"/>
    <w:rsid w:val="00DC7405"/>
    <w:rsid w:val="00DD1980"/>
    <w:rsid w:val="00DD22C9"/>
    <w:rsid w:val="00DD4334"/>
    <w:rsid w:val="00DD6CD2"/>
    <w:rsid w:val="00DE0985"/>
    <w:rsid w:val="00DE0DEA"/>
    <w:rsid w:val="00DE0F64"/>
    <w:rsid w:val="00DE1801"/>
    <w:rsid w:val="00DE1D2E"/>
    <w:rsid w:val="00DE2100"/>
    <w:rsid w:val="00DE4E1F"/>
    <w:rsid w:val="00DF2264"/>
    <w:rsid w:val="00DF2BC4"/>
    <w:rsid w:val="00DF350E"/>
    <w:rsid w:val="00E00C10"/>
    <w:rsid w:val="00E019FB"/>
    <w:rsid w:val="00E06C69"/>
    <w:rsid w:val="00E101E6"/>
    <w:rsid w:val="00E10527"/>
    <w:rsid w:val="00E10693"/>
    <w:rsid w:val="00E10AA6"/>
    <w:rsid w:val="00E131D8"/>
    <w:rsid w:val="00E13B06"/>
    <w:rsid w:val="00E13B2A"/>
    <w:rsid w:val="00E13C46"/>
    <w:rsid w:val="00E14C49"/>
    <w:rsid w:val="00E210B3"/>
    <w:rsid w:val="00E2201A"/>
    <w:rsid w:val="00E2205C"/>
    <w:rsid w:val="00E259EE"/>
    <w:rsid w:val="00E26AEE"/>
    <w:rsid w:val="00E30D03"/>
    <w:rsid w:val="00E33C1E"/>
    <w:rsid w:val="00E36CD9"/>
    <w:rsid w:val="00E37FD3"/>
    <w:rsid w:val="00E40C64"/>
    <w:rsid w:val="00E4177F"/>
    <w:rsid w:val="00E4285C"/>
    <w:rsid w:val="00E42A54"/>
    <w:rsid w:val="00E46650"/>
    <w:rsid w:val="00E50486"/>
    <w:rsid w:val="00E53B06"/>
    <w:rsid w:val="00E553DC"/>
    <w:rsid w:val="00E5569A"/>
    <w:rsid w:val="00E55A3D"/>
    <w:rsid w:val="00E56F04"/>
    <w:rsid w:val="00E6024D"/>
    <w:rsid w:val="00E674FA"/>
    <w:rsid w:val="00E742D5"/>
    <w:rsid w:val="00E754A8"/>
    <w:rsid w:val="00E80CB1"/>
    <w:rsid w:val="00E8187D"/>
    <w:rsid w:val="00E81D43"/>
    <w:rsid w:val="00E836E1"/>
    <w:rsid w:val="00E851FF"/>
    <w:rsid w:val="00E86CDC"/>
    <w:rsid w:val="00E87F1D"/>
    <w:rsid w:val="00E91069"/>
    <w:rsid w:val="00E93DAB"/>
    <w:rsid w:val="00E95F25"/>
    <w:rsid w:val="00E977D8"/>
    <w:rsid w:val="00E97C77"/>
    <w:rsid w:val="00EA3780"/>
    <w:rsid w:val="00EA40A5"/>
    <w:rsid w:val="00EA410D"/>
    <w:rsid w:val="00EA4C7E"/>
    <w:rsid w:val="00EB1AF1"/>
    <w:rsid w:val="00EB2E8B"/>
    <w:rsid w:val="00EC0BEB"/>
    <w:rsid w:val="00EC2A28"/>
    <w:rsid w:val="00EC4D47"/>
    <w:rsid w:val="00EC5E10"/>
    <w:rsid w:val="00EC6D0C"/>
    <w:rsid w:val="00EC78CA"/>
    <w:rsid w:val="00ED0B93"/>
    <w:rsid w:val="00ED1399"/>
    <w:rsid w:val="00ED4105"/>
    <w:rsid w:val="00ED42D3"/>
    <w:rsid w:val="00ED4D41"/>
    <w:rsid w:val="00ED4D58"/>
    <w:rsid w:val="00ED4EE2"/>
    <w:rsid w:val="00ED637B"/>
    <w:rsid w:val="00ED6C36"/>
    <w:rsid w:val="00ED797F"/>
    <w:rsid w:val="00ED7EE5"/>
    <w:rsid w:val="00EE0D94"/>
    <w:rsid w:val="00EE15E0"/>
    <w:rsid w:val="00EE34BE"/>
    <w:rsid w:val="00EE50DF"/>
    <w:rsid w:val="00EE54AE"/>
    <w:rsid w:val="00EF06A0"/>
    <w:rsid w:val="00EF06A5"/>
    <w:rsid w:val="00EF2B55"/>
    <w:rsid w:val="00EF337C"/>
    <w:rsid w:val="00EF6415"/>
    <w:rsid w:val="00EF6BDB"/>
    <w:rsid w:val="00EF748C"/>
    <w:rsid w:val="00EF7E5C"/>
    <w:rsid w:val="00F000E6"/>
    <w:rsid w:val="00F00F92"/>
    <w:rsid w:val="00F03B66"/>
    <w:rsid w:val="00F04A31"/>
    <w:rsid w:val="00F05E1C"/>
    <w:rsid w:val="00F07F73"/>
    <w:rsid w:val="00F151EF"/>
    <w:rsid w:val="00F202B4"/>
    <w:rsid w:val="00F21DE1"/>
    <w:rsid w:val="00F23365"/>
    <w:rsid w:val="00F2523B"/>
    <w:rsid w:val="00F25F3D"/>
    <w:rsid w:val="00F2622B"/>
    <w:rsid w:val="00F27D1C"/>
    <w:rsid w:val="00F30958"/>
    <w:rsid w:val="00F30EA5"/>
    <w:rsid w:val="00F329EC"/>
    <w:rsid w:val="00F34258"/>
    <w:rsid w:val="00F35593"/>
    <w:rsid w:val="00F410F4"/>
    <w:rsid w:val="00F411A2"/>
    <w:rsid w:val="00F42277"/>
    <w:rsid w:val="00F427A0"/>
    <w:rsid w:val="00F42BD5"/>
    <w:rsid w:val="00F458F2"/>
    <w:rsid w:val="00F539D7"/>
    <w:rsid w:val="00F53BEF"/>
    <w:rsid w:val="00F571F5"/>
    <w:rsid w:val="00F63481"/>
    <w:rsid w:val="00F63D58"/>
    <w:rsid w:val="00F65DDC"/>
    <w:rsid w:val="00F67FEA"/>
    <w:rsid w:val="00F70FA4"/>
    <w:rsid w:val="00F761B0"/>
    <w:rsid w:val="00F7671A"/>
    <w:rsid w:val="00F77137"/>
    <w:rsid w:val="00F809FA"/>
    <w:rsid w:val="00F81622"/>
    <w:rsid w:val="00F81A05"/>
    <w:rsid w:val="00F8285D"/>
    <w:rsid w:val="00F82B85"/>
    <w:rsid w:val="00F853C9"/>
    <w:rsid w:val="00F85566"/>
    <w:rsid w:val="00F90302"/>
    <w:rsid w:val="00F91D78"/>
    <w:rsid w:val="00F92961"/>
    <w:rsid w:val="00F94266"/>
    <w:rsid w:val="00F963C3"/>
    <w:rsid w:val="00F96D48"/>
    <w:rsid w:val="00F977D0"/>
    <w:rsid w:val="00FA1243"/>
    <w:rsid w:val="00FA1D22"/>
    <w:rsid w:val="00FA2D7A"/>
    <w:rsid w:val="00FA3D56"/>
    <w:rsid w:val="00FA4C31"/>
    <w:rsid w:val="00FA4EC7"/>
    <w:rsid w:val="00FA6AD3"/>
    <w:rsid w:val="00FA78D1"/>
    <w:rsid w:val="00FA7D1D"/>
    <w:rsid w:val="00FA7F00"/>
    <w:rsid w:val="00FB34BA"/>
    <w:rsid w:val="00FB7069"/>
    <w:rsid w:val="00FB7A14"/>
    <w:rsid w:val="00FB7C61"/>
    <w:rsid w:val="00FB7C9E"/>
    <w:rsid w:val="00FC0571"/>
    <w:rsid w:val="00FC2DE7"/>
    <w:rsid w:val="00FC5FCB"/>
    <w:rsid w:val="00FD0649"/>
    <w:rsid w:val="00FD25CA"/>
    <w:rsid w:val="00FD3E5D"/>
    <w:rsid w:val="00FD5016"/>
    <w:rsid w:val="00FD5453"/>
    <w:rsid w:val="00FE011C"/>
    <w:rsid w:val="00FE03EC"/>
    <w:rsid w:val="00FE1C06"/>
    <w:rsid w:val="00FE2D42"/>
    <w:rsid w:val="00FE37F8"/>
    <w:rsid w:val="00FE497D"/>
    <w:rsid w:val="00FE4C9B"/>
    <w:rsid w:val="00FE4DF9"/>
    <w:rsid w:val="00FE586F"/>
    <w:rsid w:val="00FE7272"/>
    <w:rsid w:val="00FE7943"/>
    <w:rsid w:val="00FF097B"/>
    <w:rsid w:val="00FF09E0"/>
    <w:rsid w:val="00FF3256"/>
    <w:rsid w:val="00FF3B3B"/>
    <w:rsid w:val="00FF3DFC"/>
    <w:rsid w:val="00FF5B7F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3D5E"/>
  <w15:docId w15:val="{5B1D3640-0DE5-A148-B37D-4FCA4E66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62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6200"/>
  </w:style>
  <w:style w:type="paragraph" w:styleId="Fuzeile">
    <w:name w:val="footer"/>
    <w:basedOn w:val="Standard"/>
    <w:link w:val="FuzeileZchn"/>
    <w:uiPriority w:val="99"/>
    <w:unhideWhenUsed/>
    <w:rsid w:val="007C62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6200"/>
  </w:style>
  <w:style w:type="character" w:styleId="Hyperlink">
    <w:name w:val="Hyperlink"/>
    <w:basedOn w:val="Absatz-Standardschriftart"/>
    <w:uiPriority w:val="99"/>
    <w:unhideWhenUsed/>
    <w:rsid w:val="00966F2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6F29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307B22"/>
  </w:style>
  <w:style w:type="paragraph" w:styleId="Listenabsatz">
    <w:name w:val="List Paragraph"/>
    <w:basedOn w:val="Standard"/>
    <w:uiPriority w:val="34"/>
    <w:qFormat/>
    <w:rsid w:val="00E4665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6E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06E0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1601BB"/>
  </w:style>
  <w:style w:type="character" w:styleId="Kommentarzeichen">
    <w:name w:val="annotation reference"/>
    <w:basedOn w:val="Absatz-Standardschriftart"/>
    <w:uiPriority w:val="99"/>
    <w:semiHidden/>
    <w:unhideWhenUsed/>
    <w:rsid w:val="008C5B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5B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5B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5B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5BC6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5C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BF0FCA"/>
  </w:style>
  <w:style w:type="character" w:styleId="BesuchterLink">
    <w:name w:val="FollowedHyperlink"/>
    <w:basedOn w:val="Absatz-Standardschriftart"/>
    <w:uiPriority w:val="99"/>
    <w:semiHidden/>
    <w:unhideWhenUsed/>
    <w:rsid w:val="002B55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aniel.holzbauer@plenos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cole.madaras@gorenje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Holzbauer - Plenos</dc:creator>
  <cp:keywords/>
  <dc:description/>
  <cp:lastModifiedBy>Daniel Holzbauer - Plenos</cp:lastModifiedBy>
  <cp:revision>6</cp:revision>
  <cp:lastPrinted>2023-02-09T08:39:00Z</cp:lastPrinted>
  <dcterms:created xsi:type="dcterms:W3CDTF">2023-11-27T10:46:00Z</dcterms:created>
  <dcterms:modified xsi:type="dcterms:W3CDTF">2023-11-29T13:57:00Z</dcterms:modified>
</cp:coreProperties>
</file>