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E7AE7" w14:textId="020FC72B" w:rsidR="00934A59" w:rsidRDefault="00C408ED" w:rsidP="00337A43">
      <w:pPr>
        <w:pStyle w:val="Default"/>
        <w:spacing w:line="276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Gewinner des </w:t>
      </w:r>
      <w:r w:rsidR="00934A59">
        <w:rPr>
          <w:b/>
          <w:bCs/>
          <w:sz w:val="32"/>
          <w:szCs w:val="32"/>
        </w:rPr>
        <w:t>Internorm-Architekturwettbewerb</w:t>
      </w:r>
      <w:r>
        <w:rPr>
          <w:b/>
          <w:bCs/>
          <w:sz w:val="32"/>
          <w:szCs w:val="32"/>
        </w:rPr>
        <w:t>s</w:t>
      </w:r>
      <w:r w:rsidR="00934A59">
        <w:rPr>
          <w:b/>
          <w:bCs/>
          <w:sz w:val="32"/>
          <w:szCs w:val="32"/>
        </w:rPr>
        <w:t xml:space="preserve"> 20</w:t>
      </w:r>
      <w:r w:rsidR="00147DA3">
        <w:rPr>
          <w:b/>
          <w:bCs/>
          <w:sz w:val="32"/>
          <w:szCs w:val="32"/>
        </w:rPr>
        <w:t>2</w:t>
      </w:r>
      <w:r w:rsidR="00B6422C">
        <w:rPr>
          <w:b/>
          <w:bCs/>
          <w:sz w:val="32"/>
          <w:szCs w:val="32"/>
        </w:rPr>
        <w:t>3</w:t>
      </w:r>
      <w:r w:rsidR="00147DA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gekürt</w:t>
      </w:r>
    </w:p>
    <w:p w14:paraId="72BDAAFC" w14:textId="0EAD235E" w:rsidR="00934A59" w:rsidRPr="00934A59" w:rsidRDefault="00C408ED" w:rsidP="00337A43">
      <w:pPr>
        <w:pStyle w:val="InternormPTUntertitel"/>
        <w:spacing w:after="0" w:line="276" w:lineRule="auto"/>
        <w:rPr>
          <w:bCs/>
          <w:sz w:val="23"/>
          <w:szCs w:val="23"/>
        </w:rPr>
      </w:pPr>
      <w:r>
        <w:rPr>
          <w:bCs/>
          <w:sz w:val="23"/>
          <w:szCs w:val="23"/>
        </w:rPr>
        <w:t>Expertenjury zeichnete i</w:t>
      </w:r>
      <w:r w:rsidR="00147DA3">
        <w:rPr>
          <w:bCs/>
          <w:sz w:val="23"/>
          <w:szCs w:val="23"/>
        </w:rPr>
        <w:t>nternational</w:t>
      </w:r>
      <w:r>
        <w:rPr>
          <w:bCs/>
          <w:sz w:val="23"/>
          <w:szCs w:val="23"/>
        </w:rPr>
        <w:t xml:space="preserve"> herausragende </w:t>
      </w:r>
      <w:r w:rsidR="00934A59" w:rsidRPr="00934A59">
        <w:rPr>
          <w:bCs/>
          <w:sz w:val="23"/>
          <w:szCs w:val="23"/>
        </w:rPr>
        <w:t>Architektur</w:t>
      </w:r>
      <w:r w:rsidR="00147DA3">
        <w:rPr>
          <w:bCs/>
          <w:sz w:val="23"/>
          <w:szCs w:val="23"/>
        </w:rPr>
        <w:t>projekte</w:t>
      </w:r>
      <w:r w:rsidR="00934A59" w:rsidRPr="00934A59">
        <w:rPr>
          <w:bCs/>
          <w:sz w:val="23"/>
          <w:szCs w:val="23"/>
        </w:rPr>
        <w:t xml:space="preserve"> im Privat-</w:t>
      </w:r>
      <w:r w:rsidR="00337A43">
        <w:rPr>
          <w:bCs/>
          <w:sz w:val="23"/>
          <w:szCs w:val="23"/>
        </w:rPr>
        <w:t xml:space="preserve"> </w:t>
      </w:r>
      <w:r w:rsidR="00934A59" w:rsidRPr="00934A59">
        <w:rPr>
          <w:bCs/>
          <w:sz w:val="23"/>
          <w:szCs w:val="23"/>
        </w:rPr>
        <w:t xml:space="preserve">und Objektbau </w:t>
      </w:r>
      <w:r w:rsidR="00147DA3">
        <w:rPr>
          <w:bCs/>
          <w:sz w:val="23"/>
          <w:szCs w:val="23"/>
        </w:rPr>
        <w:t>aus</w:t>
      </w:r>
    </w:p>
    <w:p w14:paraId="74386194" w14:textId="77777777" w:rsidR="00147DA3" w:rsidRDefault="00147DA3" w:rsidP="00417479">
      <w:pPr>
        <w:spacing w:line="360" w:lineRule="auto"/>
        <w:jc w:val="both"/>
        <w:rPr>
          <w:b/>
          <w:bCs/>
          <w:sz w:val="22"/>
          <w:szCs w:val="22"/>
        </w:rPr>
      </w:pPr>
    </w:p>
    <w:p w14:paraId="0A5C49FC" w14:textId="69EA153B" w:rsidR="00551766" w:rsidRDefault="00147DA3" w:rsidP="00417479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Europas führende Fenstermarke </w:t>
      </w:r>
      <w:r w:rsidR="00551766">
        <w:rPr>
          <w:b/>
          <w:bCs/>
          <w:sz w:val="22"/>
          <w:szCs w:val="22"/>
        </w:rPr>
        <w:t>prämierte</w:t>
      </w:r>
      <w:r w:rsidR="00513802">
        <w:rPr>
          <w:b/>
          <w:bCs/>
          <w:sz w:val="22"/>
          <w:szCs w:val="22"/>
        </w:rPr>
        <w:t xml:space="preserve"> bereits zum s</w:t>
      </w:r>
      <w:r w:rsidR="00B6422C">
        <w:rPr>
          <w:b/>
          <w:bCs/>
          <w:sz w:val="22"/>
          <w:szCs w:val="22"/>
        </w:rPr>
        <w:t>iebten</w:t>
      </w:r>
      <w:r w:rsidR="00513802">
        <w:rPr>
          <w:b/>
          <w:bCs/>
          <w:sz w:val="22"/>
          <w:szCs w:val="22"/>
        </w:rPr>
        <w:t xml:space="preserve"> Mal herausragende</w:t>
      </w:r>
      <w:r>
        <w:rPr>
          <w:b/>
          <w:bCs/>
          <w:sz w:val="22"/>
          <w:szCs w:val="22"/>
        </w:rPr>
        <w:t xml:space="preserve"> internationale </w:t>
      </w:r>
      <w:r w:rsidR="00513802">
        <w:rPr>
          <w:b/>
          <w:bCs/>
          <w:sz w:val="22"/>
          <w:szCs w:val="22"/>
        </w:rPr>
        <w:t>Architekturlösungen</w:t>
      </w:r>
      <w:r>
        <w:rPr>
          <w:b/>
          <w:bCs/>
          <w:sz w:val="22"/>
          <w:szCs w:val="22"/>
        </w:rPr>
        <w:t xml:space="preserve">. </w:t>
      </w:r>
      <w:r w:rsidR="00551766">
        <w:rPr>
          <w:b/>
          <w:bCs/>
          <w:sz w:val="22"/>
          <w:szCs w:val="22"/>
        </w:rPr>
        <w:t xml:space="preserve">Der </w:t>
      </w:r>
      <w:r w:rsidR="00513802">
        <w:rPr>
          <w:b/>
          <w:bCs/>
          <w:sz w:val="22"/>
          <w:szCs w:val="22"/>
        </w:rPr>
        <w:t xml:space="preserve">Internorm-Architekturwettbewerb </w:t>
      </w:r>
      <w:r w:rsidR="00551766">
        <w:rPr>
          <w:b/>
          <w:bCs/>
          <w:sz w:val="22"/>
          <w:szCs w:val="22"/>
        </w:rPr>
        <w:t xml:space="preserve">verzeichnete </w:t>
      </w:r>
      <w:r w:rsidR="00513802">
        <w:rPr>
          <w:b/>
          <w:bCs/>
          <w:sz w:val="22"/>
          <w:szCs w:val="22"/>
        </w:rPr>
        <w:t>auch heuer wieder z</w:t>
      </w:r>
      <w:r>
        <w:rPr>
          <w:b/>
          <w:bCs/>
          <w:sz w:val="22"/>
          <w:szCs w:val="22"/>
        </w:rPr>
        <w:t>ahlreiche Einreichungen</w:t>
      </w:r>
      <w:r w:rsidR="00513802">
        <w:rPr>
          <w:b/>
          <w:bCs/>
          <w:sz w:val="22"/>
          <w:szCs w:val="22"/>
        </w:rPr>
        <w:t xml:space="preserve"> in den Kategorien </w:t>
      </w:r>
      <w:r>
        <w:rPr>
          <w:b/>
          <w:bCs/>
          <w:sz w:val="22"/>
          <w:szCs w:val="22"/>
        </w:rPr>
        <w:t xml:space="preserve">Objekt- </w:t>
      </w:r>
      <w:r w:rsidR="00513802">
        <w:rPr>
          <w:b/>
          <w:bCs/>
          <w:sz w:val="22"/>
          <w:szCs w:val="22"/>
        </w:rPr>
        <w:t>und</w:t>
      </w:r>
      <w:r>
        <w:rPr>
          <w:b/>
          <w:bCs/>
          <w:sz w:val="22"/>
          <w:szCs w:val="22"/>
        </w:rPr>
        <w:t xml:space="preserve"> </w:t>
      </w:r>
      <w:r w:rsidR="00513802">
        <w:rPr>
          <w:b/>
          <w:bCs/>
          <w:sz w:val="22"/>
          <w:szCs w:val="22"/>
        </w:rPr>
        <w:t xml:space="preserve">Privatbau. Die </w:t>
      </w:r>
      <w:r w:rsidR="00551766">
        <w:rPr>
          <w:b/>
          <w:bCs/>
          <w:sz w:val="22"/>
          <w:szCs w:val="22"/>
        </w:rPr>
        <w:t>aus hochrangigen Expert</w:t>
      </w:r>
      <w:r w:rsidR="00B6422C">
        <w:rPr>
          <w:b/>
          <w:bCs/>
          <w:sz w:val="22"/>
          <w:szCs w:val="22"/>
        </w:rPr>
        <w:t>:i</w:t>
      </w:r>
      <w:r w:rsidR="00551766">
        <w:rPr>
          <w:b/>
          <w:bCs/>
          <w:sz w:val="22"/>
          <w:szCs w:val="22"/>
        </w:rPr>
        <w:t xml:space="preserve">nnen zusammengestellte </w:t>
      </w:r>
      <w:r w:rsidR="00513802">
        <w:rPr>
          <w:b/>
          <w:bCs/>
          <w:sz w:val="22"/>
          <w:szCs w:val="22"/>
        </w:rPr>
        <w:t>Jury</w:t>
      </w:r>
      <w:r w:rsidR="00551766">
        <w:rPr>
          <w:b/>
          <w:bCs/>
          <w:sz w:val="22"/>
          <w:szCs w:val="22"/>
        </w:rPr>
        <w:t xml:space="preserve"> </w:t>
      </w:r>
      <w:r w:rsidR="00513802">
        <w:rPr>
          <w:b/>
          <w:bCs/>
          <w:sz w:val="22"/>
          <w:szCs w:val="22"/>
        </w:rPr>
        <w:t>kürte</w:t>
      </w:r>
      <w:r w:rsidR="00551766">
        <w:rPr>
          <w:b/>
          <w:bCs/>
          <w:sz w:val="22"/>
          <w:szCs w:val="22"/>
        </w:rPr>
        <w:t xml:space="preserve"> im Objektbau das </w:t>
      </w:r>
      <w:r w:rsidR="00B6422C">
        <w:rPr>
          <w:b/>
          <w:bCs/>
          <w:sz w:val="22"/>
          <w:szCs w:val="22"/>
        </w:rPr>
        <w:t>Innsbrucker</w:t>
      </w:r>
      <w:r w:rsidR="00551766">
        <w:rPr>
          <w:b/>
          <w:bCs/>
          <w:sz w:val="22"/>
          <w:szCs w:val="22"/>
        </w:rPr>
        <w:t xml:space="preserve"> Wohn</w:t>
      </w:r>
      <w:r w:rsidR="00B6422C">
        <w:rPr>
          <w:b/>
          <w:bCs/>
          <w:sz w:val="22"/>
          <w:szCs w:val="22"/>
        </w:rPr>
        <w:t>- und Geschäfts</w:t>
      </w:r>
      <w:r w:rsidR="00551766">
        <w:rPr>
          <w:b/>
          <w:bCs/>
          <w:sz w:val="22"/>
          <w:szCs w:val="22"/>
        </w:rPr>
        <w:t xml:space="preserve">bauprojekt </w:t>
      </w:r>
      <w:r w:rsidR="000A3A7F">
        <w:rPr>
          <w:b/>
          <w:bCs/>
          <w:sz w:val="22"/>
          <w:szCs w:val="22"/>
        </w:rPr>
        <w:t>„D</w:t>
      </w:r>
      <w:r w:rsidR="00126453">
        <w:rPr>
          <w:b/>
          <w:bCs/>
          <w:sz w:val="22"/>
          <w:szCs w:val="22"/>
        </w:rPr>
        <w:t>uett</w:t>
      </w:r>
      <w:r w:rsidR="000A3A7F">
        <w:rPr>
          <w:b/>
          <w:bCs/>
          <w:sz w:val="22"/>
          <w:szCs w:val="22"/>
        </w:rPr>
        <w:t xml:space="preserve"> P</w:t>
      </w:r>
      <w:r w:rsidR="00126453">
        <w:rPr>
          <w:b/>
          <w:bCs/>
          <w:sz w:val="22"/>
          <w:szCs w:val="22"/>
        </w:rPr>
        <w:t>radl</w:t>
      </w:r>
      <w:r w:rsidR="000A3A7F">
        <w:rPr>
          <w:b/>
          <w:bCs/>
          <w:sz w:val="22"/>
          <w:szCs w:val="22"/>
        </w:rPr>
        <w:t>“</w:t>
      </w:r>
      <w:r w:rsidR="00B6422C">
        <w:rPr>
          <w:b/>
          <w:bCs/>
          <w:sz w:val="22"/>
          <w:szCs w:val="22"/>
        </w:rPr>
        <w:t xml:space="preserve"> </w:t>
      </w:r>
      <w:r w:rsidR="00551766">
        <w:rPr>
          <w:b/>
          <w:bCs/>
          <w:sz w:val="22"/>
          <w:szCs w:val="22"/>
        </w:rPr>
        <w:t xml:space="preserve">der </w:t>
      </w:r>
      <w:r w:rsidR="00D8341B">
        <w:rPr>
          <w:b/>
          <w:bCs/>
          <w:sz w:val="22"/>
          <w:szCs w:val="22"/>
        </w:rPr>
        <w:t>WORK SPACE</w:t>
      </w:r>
      <w:r w:rsidR="003448DC">
        <w:rPr>
          <w:b/>
          <w:bCs/>
          <w:sz w:val="22"/>
          <w:szCs w:val="22"/>
        </w:rPr>
        <w:t>-</w:t>
      </w:r>
      <w:r w:rsidR="00B6422C">
        <w:rPr>
          <w:b/>
          <w:bCs/>
          <w:sz w:val="22"/>
          <w:szCs w:val="22"/>
        </w:rPr>
        <w:t>Architekt</w:t>
      </w:r>
      <w:r w:rsidR="003448DC">
        <w:rPr>
          <w:b/>
          <w:bCs/>
          <w:sz w:val="22"/>
          <w:szCs w:val="22"/>
        </w:rPr>
        <w:t>:inn</w:t>
      </w:r>
      <w:r w:rsidR="00B6422C">
        <w:rPr>
          <w:b/>
          <w:bCs/>
          <w:sz w:val="22"/>
          <w:szCs w:val="22"/>
        </w:rPr>
        <w:t>en</w:t>
      </w:r>
      <w:r w:rsidR="0088486B">
        <w:rPr>
          <w:b/>
          <w:bCs/>
          <w:sz w:val="22"/>
          <w:szCs w:val="22"/>
        </w:rPr>
        <w:t xml:space="preserve"> </w:t>
      </w:r>
      <w:r w:rsidR="00AC6FFC">
        <w:rPr>
          <w:b/>
          <w:bCs/>
          <w:sz w:val="22"/>
          <w:szCs w:val="22"/>
        </w:rPr>
        <w:t xml:space="preserve">und im Privatbau das Projekt „Black House“ von Ing.arch. Jana Ralbovská </w:t>
      </w:r>
      <w:r w:rsidR="0088486B">
        <w:rPr>
          <w:b/>
          <w:bCs/>
          <w:sz w:val="22"/>
          <w:szCs w:val="22"/>
        </w:rPr>
        <w:t xml:space="preserve">zu </w:t>
      </w:r>
      <w:r w:rsidR="00126453">
        <w:rPr>
          <w:b/>
          <w:bCs/>
          <w:sz w:val="22"/>
          <w:szCs w:val="22"/>
        </w:rPr>
        <w:t xml:space="preserve">den </w:t>
      </w:r>
      <w:r w:rsidR="0088486B">
        <w:rPr>
          <w:b/>
          <w:bCs/>
          <w:sz w:val="22"/>
          <w:szCs w:val="22"/>
        </w:rPr>
        <w:t>Sieger</w:t>
      </w:r>
      <w:r w:rsidR="00126453">
        <w:rPr>
          <w:b/>
          <w:bCs/>
          <w:sz w:val="22"/>
          <w:szCs w:val="22"/>
        </w:rPr>
        <w:t>n</w:t>
      </w:r>
      <w:r>
        <w:rPr>
          <w:b/>
          <w:bCs/>
          <w:sz w:val="22"/>
          <w:szCs w:val="22"/>
        </w:rPr>
        <w:t xml:space="preserve">. </w:t>
      </w:r>
      <w:r w:rsidR="00551766">
        <w:rPr>
          <w:b/>
          <w:bCs/>
          <w:sz w:val="22"/>
          <w:szCs w:val="22"/>
        </w:rPr>
        <w:t xml:space="preserve">Der Anerkennungspreis ging an </w:t>
      </w:r>
      <w:r w:rsidR="00B6422C">
        <w:rPr>
          <w:b/>
          <w:bCs/>
          <w:sz w:val="22"/>
          <w:szCs w:val="22"/>
        </w:rPr>
        <w:t>CAN</w:t>
      </w:r>
      <w:r w:rsidR="00551766" w:rsidRPr="00551766">
        <w:rPr>
          <w:b/>
          <w:bCs/>
          <w:sz w:val="22"/>
          <w:szCs w:val="22"/>
        </w:rPr>
        <w:t xml:space="preserve"> Architects aus Ungarn </w:t>
      </w:r>
      <w:r w:rsidR="00551766">
        <w:rPr>
          <w:b/>
          <w:bCs/>
          <w:sz w:val="22"/>
          <w:szCs w:val="22"/>
        </w:rPr>
        <w:t>für ein</w:t>
      </w:r>
      <w:r w:rsidR="00B6422C">
        <w:rPr>
          <w:b/>
          <w:bCs/>
          <w:sz w:val="22"/>
          <w:szCs w:val="22"/>
        </w:rPr>
        <w:t xml:space="preserve">e offen gestaltete Schule </w:t>
      </w:r>
      <w:r w:rsidR="00551766">
        <w:rPr>
          <w:b/>
          <w:bCs/>
          <w:sz w:val="22"/>
          <w:szCs w:val="22"/>
        </w:rPr>
        <w:t>im Einklang mit der Natur.</w:t>
      </w:r>
    </w:p>
    <w:p w14:paraId="79CC638A" w14:textId="2A2EED4F" w:rsidR="00566684" w:rsidRPr="00CA10B9" w:rsidRDefault="00A4453E" w:rsidP="00CA10B9">
      <w:pPr>
        <w:pStyle w:val="InternormPTFlietext"/>
        <w:jc w:val="both"/>
        <w:rPr>
          <w:color w:val="FF0000"/>
          <w:lang w:val="de-AT"/>
        </w:rPr>
      </w:pPr>
      <w:r>
        <w:rPr>
          <w:lang w:val="de-AT"/>
        </w:rPr>
        <w:br/>
      </w:r>
      <w:r w:rsidR="00DF7A81">
        <w:rPr>
          <w:lang w:val="de-AT"/>
        </w:rPr>
        <w:t>„</w:t>
      </w:r>
      <w:r w:rsidR="00DF7A81" w:rsidRPr="00DF7A81">
        <w:rPr>
          <w:lang w:val="de-AT"/>
        </w:rPr>
        <w:t>Ich freue mich, dass wir auch beim s</w:t>
      </w:r>
      <w:r w:rsidR="000A3A7F">
        <w:rPr>
          <w:lang w:val="de-AT"/>
        </w:rPr>
        <w:t>iebten</w:t>
      </w:r>
      <w:r w:rsidR="00DF7A81" w:rsidRPr="00DF7A81">
        <w:rPr>
          <w:lang w:val="de-AT"/>
        </w:rPr>
        <w:t xml:space="preserve"> Architekturwettbewerb von Internorm eine große Anzahl von hochwertigen Einreichungen verzeichnen konnten. Die Projekte aus ganz Europa zeigen beeindruckend die gestalterischen Möglichkeiten durch gekonnten Einsatz von </w:t>
      </w:r>
      <w:r w:rsidR="00DF7A81" w:rsidRPr="0018076E">
        <w:rPr>
          <w:lang w:val="de-AT"/>
        </w:rPr>
        <w:t xml:space="preserve">Fenstern und Türen. Das Ergebnis sind lichtdurchflutete, </w:t>
      </w:r>
      <w:r w:rsidR="00CD218B">
        <w:rPr>
          <w:lang w:val="de-AT"/>
        </w:rPr>
        <w:t>kreative</w:t>
      </w:r>
      <w:r w:rsidR="00DF7A81" w:rsidRPr="0018076E">
        <w:rPr>
          <w:lang w:val="de-AT"/>
        </w:rPr>
        <w:t xml:space="preserve"> und energieeffiziente Gebäude“, zeigt sich Anette Klinger, Miteigentümerin von Internorm</w:t>
      </w:r>
      <w:r w:rsidR="00D15185" w:rsidRPr="0018076E">
        <w:rPr>
          <w:lang w:val="de-AT"/>
        </w:rPr>
        <w:t xml:space="preserve">, </w:t>
      </w:r>
      <w:r w:rsidR="00DF7A81" w:rsidRPr="0018076E">
        <w:rPr>
          <w:lang w:val="de-AT"/>
        </w:rPr>
        <w:t>begeistert</w:t>
      </w:r>
      <w:r w:rsidR="00C408ED" w:rsidRPr="0018076E">
        <w:rPr>
          <w:lang w:val="de-AT"/>
        </w:rPr>
        <w:t xml:space="preserve"> über die große Resonanz</w:t>
      </w:r>
      <w:r w:rsidR="00DF7A81" w:rsidRPr="0018076E">
        <w:rPr>
          <w:lang w:val="de-AT"/>
        </w:rPr>
        <w:t>.</w:t>
      </w:r>
      <w:r w:rsidR="00E87267">
        <w:rPr>
          <w:color w:val="FF0000"/>
          <w:lang w:val="de-AT"/>
        </w:rPr>
        <w:tab/>
      </w:r>
      <w:bookmarkStart w:id="0" w:name="_Hlk83037441"/>
      <w:r w:rsidR="00AC6FFC">
        <w:rPr>
          <w:b/>
          <w:lang w:val="de-AT"/>
        </w:rPr>
        <w:br/>
      </w:r>
      <w:r w:rsidR="00AC6FFC" w:rsidRPr="00934A59">
        <w:rPr>
          <w:lang w:val="de-AT"/>
        </w:rPr>
        <w:t xml:space="preserve">Der mit 2.000 Euro Preisgeld dotierte Hauptpreis im Objektbau geht an das in </w:t>
      </w:r>
      <w:r w:rsidR="00AC6FFC">
        <w:rPr>
          <w:lang w:val="de-AT"/>
        </w:rPr>
        <w:t xml:space="preserve">Innsbruck </w:t>
      </w:r>
      <w:r w:rsidR="00AC6FFC" w:rsidRPr="00934A59">
        <w:rPr>
          <w:lang w:val="de-AT"/>
        </w:rPr>
        <w:t xml:space="preserve">ansässige </w:t>
      </w:r>
      <w:r w:rsidR="00AC6FFC">
        <w:rPr>
          <w:lang w:val="de-AT"/>
        </w:rPr>
        <w:t>Architekturbüro WORK SPACE</w:t>
      </w:r>
      <w:r w:rsidR="00CA10B9">
        <w:rPr>
          <w:lang w:val="de-AT"/>
        </w:rPr>
        <w:t>. Ihr</w:t>
      </w:r>
      <w:r w:rsidR="00CA10B9" w:rsidRPr="00CA10B9">
        <w:rPr>
          <w:lang w:val="de-AT"/>
        </w:rPr>
        <w:t xml:space="preserve"> </w:t>
      </w:r>
      <w:r w:rsidR="00CA10B9">
        <w:rPr>
          <w:lang w:val="de-AT"/>
        </w:rPr>
        <w:t>neu erbautes Wohn- und Geschäftsbauprojekt „Duett Pradl“ überzeugte die Jury vor allem durch eine stimmige und offen gestaltete Komposition der verschiedenen Baukörper</w:t>
      </w:r>
      <w:r w:rsidR="00AC6FFC">
        <w:rPr>
          <w:lang w:val="de-AT"/>
        </w:rPr>
        <w:t xml:space="preserve">. </w:t>
      </w:r>
      <w:bookmarkEnd w:id="0"/>
      <w:r w:rsidR="00934A59" w:rsidRPr="00934A59">
        <w:rPr>
          <w:lang w:val="de-AT"/>
        </w:rPr>
        <w:t xml:space="preserve">Der Hauptpreis in der Kategorie Privatbau </w:t>
      </w:r>
      <w:r w:rsidR="00AC6FFC" w:rsidRPr="00934A59">
        <w:rPr>
          <w:lang w:val="de-AT"/>
        </w:rPr>
        <w:t xml:space="preserve">– ebenfalls mit 2.000 Euro dotiert – </w:t>
      </w:r>
      <w:r w:rsidR="00934A59" w:rsidRPr="00934A59">
        <w:rPr>
          <w:lang w:val="de-AT"/>
        </w:rPr>
        <w:t>geht an d</w:t>
      </w:r>
      <w:r w:rsidR="000A3A7F">
        <w:rPr>
          <w:lang w:val="de-AT"/>
        </w:rPr>
        <w:t>ie Architektin Jana Ralbovská aus der Slowakei</w:t>
      </w:r>
      <w:r w:rsidR="002C6656">
        <w:rPr>
          <w:lang w:val="de-AT"/>
        </w:rPr>
        <w:t xml:space="preserve"> </w:t>
      </w:r>
      <w:r w:rsidR="00934A59" w:rsidRPr="00934A59">
        <w:rPr>
          <w:lang w:val="de-AT"/>
        </w:rPr>
        <w:t xml:space="preserve">für </w:t>
      </w:r>
      <w:r w:rsidR="000374FD">
        <w:rPr>
          <w:lang w:val="de-AT"/>
        </w:rPr>
        <w:t>ihr</w:t>
      </w:r>
      <w:r w:rsidR="00934A59" w:rsidRPr="00934A59">
        <w:rPr>
          <w:lang w:val="de-AT"/>
        </w:rPr>
        <w:t xml:space="preserve"> Projekt </w:t>
      </w:r>
      <w:r w:rsidR="00FA23E8">
        <w:rPr>
          <w:lang w:val="de-AT"/>
        </w:rPr>
        <w:t>„</w:t>
      </w:r>
      <w:r w:rsidR="000A3A7F">
        <w:rPr>
          <w:lang w:val="de-AT"/>
        </w:rPr>
        <w:t xml:space="preserve">Black </w:t>
      </w:r>
      <w:r w:rsidR="00FA23E8">
        <w:rPr>
          <w:lang w:val="de-AT"/>
        </w:rPr>
        <w:t>H</w:t>
      </w:r>
      <w:r w:rsidR="000A3A7F">
        <w:rPr>
          <w:lang w:val="de-AT"/>
        </w:rPr>
        <w:t>o</w:t>
      </w:r>
      <w:r w:rsidR="00FA23E8">
        <w:rPr>
          <w:lang w:val="de-AT"/>
        </w:rPr>
        <w:t>us</w:t>
      </w:r>
      <w:r w:rsidR="000A3A7F">
        <w:rPr>
          <w:lang w:val="de-AT"/>
        </w:rPr>
        <w:t>e</w:t>
      </w:r>
      <w:r w:rsidR="00FA23E8">
        <w:rPr>
          <w:lang w:val="de-AT"/>
        </w:rPr>
        <w:t xml:space="preserve">“. </w:t>
      </w:r>
      <w:r w:rsidR="00E15E37" w:rsidRPr="00E15E37">
        <w:rPr>
          <w:lang w:val="de-AT"/>
        </w:rPr>
        <w:t>Das neugebaute</w:t>
      </w:r>
      <w:r w:rsidR="000A3A7F" w:rsidRPr="00E15E37">
        <w:rPr>
          <w:lang w:val="de-AT"/>
        </w:rPr>
        <w:t xml:space="preserve"> Einfamilienhaus </w:t>
      </w:r>
      <w:r w:rsidR="00CA10B9">
        <w:rPr>
          <w:lang w:val="de-AT"/>
        </w:rPr>
        <w:t xml:space="preserve">punktete </w:t>
      </w:r>
      <w:r w:rsidR="00E15E37" w:rsidRPr="00E5281D">
        <w:rPr>
          <w:lang w:val="de-AT"/>
        </w:rPr>
        <w:t xml:space="preserve">mit </w:t>
      </w:r>
      <w:r w:rsidR="00CA10B9">
        <w:rPr>
          <w:lang w:val="de-AT"/>
        </w:rPr>
        <w:t>beeindruckenden</w:t>
      </w:r>
      <w:r w:rsidR="00E5281D" w:rsidRPr="00E5281D">
        <w:rPr>
          <w:lang w:val="de-AT"/>
        </w:rPr>
        <w:t xml:space="preserve"> </w:t>
      </w:r>
      <w:r w:rsidR="00E15E37" w:rsidRPr="00E5281D">
        <w:rPr>
          <w:lang w:val="de-AT"/>
        </w:rPr>
        <w:t>Innen- und</w:t>
      </w:r>
      <w:r w:rsidR="00E15E37" w:rsidRPr="00E15E37">
        <w:rPr>
          <w:lang w:val="de-AT"/>
        </w:rPr>
        <w:t xml:space="preserve"> Außenräumen und ist bis ins kleinste Detail durchdacht</w:t>
      </w:r>
      <w:r w:rsidR="00CA10B9">
        <w:rPr>
          <w:lang w:val="de-AT"/>
        </w:rPr>
        <w:t>.</w:t>
      </w:r>
      <w:r w:rsidR="00CA10B9">
        <w:rPr>
          <w:lang w:val="de-AT"/>
        </w:rPr>
        <w:tab/>
      </w:r>
      <w:r w:rsidR="00EF4881">
        <w:rPr>
          <w:lang w:val="de-AT"/>
        </w:rPr>
        <w:br/>
      </w:r>
    </w:p>
    <w:p w14:paraId="4623C809" w14:textId="77777777" w:rsidR="009A4144" w:rsidRPr="00BC31C3" w:rsidRDefault="009A4144" w:rsidP="009A4144">
      <w:pPr>
        <w:pStyle w:val="InternormPTLead"/>
        <w:spacing w:after="0"/>
        <w:jc w:val="both"/>
        <w:rPr>
          <w:b w:val="0"/>
        </w:rPr>
      </w:pPr>
      <w:r w:rsidRPr="00BC31C3">
        <w:rPr>
          <w:b w:val="0"/>
        </w:rPr>
        <w:t>-----------</w:t>
      </w:r>
    </w:p>
    <w:p w14:paraId="65BDD317" w14:textId="77777777" w:rsidR="009A4144" w:rsidRPr="00BC31C3" w:rsidRDefault="009A4144" w:rsidP="009A4144">
      <w:pPr>
        <w:pStyle w:val="InternormPTFlietext"/>
        <w:spacing w:after="0"/>
        <w:jc w:val="both"/>
        <w:outlineLvl w:val="0"/>
        <w:rPr>
          <w:rFonts w:cs="Arial"/>
          <w:b/>
          <w:sz w:val="21"/>
        </w:rPr>
      </w:pPr>
      <w:bookmarkStart w:id="1" w:name="_Hlk534786920"/>
      <w:r w:rsidRPr="00BC31C3">
        <w:rPr>
          <w:rFonts w:cs="Arial"/>
          <w:b/>
          <w:sz w:val="21"/>
        </w:rPr>
        <w:t>Europas Fenstermarke Nr. 1</w:t>
      </w:r>
    </w:p>
    <w:p w14:paraId="3E5800AF" w14:textId="77777777" w:rsidR="009A4144" w:rsidRDefault="009A4144" w:rsidP="009A4144">
      <w:pPr>
        <w:pStyle w:val="InternormPTFlietext"/>
        <w:spacing w:after="0"/>
        <w:jc w:val="both"/>
        <w:rPr>
          <w:i/>
          <w:sz w:val="20"/>
        </w:rPr>
      </w:pPr>
      <w:r w:rsidRPr="00BC31C3">
        <w:rPr>
          <w:i/>
          <w:sz w:val="20"/>
        </w:rPr>
        <w:t xml:space="preserve">Internorm ist die größte Fenstermarke Europas und Arbeitgeber für </w:t>
      </w:r>
      <w:r>
        <w:rPr>
          <w:i/>
          <w:sz w:val="20"/>
        </w:rPr>
        <w:t>2</w:t>
      </w:r>
      <w:r w:rsidRPr="00BC31C3">
        <w:rPr>
          <w:i/>
          <w:sz w:val="20"/>
        </w:rPr>
        <w:t>.</w:t>
      </w:r>
      <w:r>
        <w:rPr>
          <w:i/>
          <w:sz w:val="20"/>
        </w:rPr>
        <w:t>114</w:t>
      </w:r>
      <w:r w:rsidRPr="00BC31C3">
        <w:rPr>
          <w:i/>
          <w:sz w:val="20"/>
        </w:rPr>
        <w:t xml:space="preserve"> Mitarbeite</w:t>
      </w:r>
      <w:r>
        <w:rPr>
          <w:i/>
          <w:sz w:val="20"/>
        </w:rPr>
        <w:t>r:innen</w:t>
      </w:r>
      <w:r w:rsidRPr="00BC31C3">
        <w:rPr>
          <w:i/>
          <w:sz w:val="20"/>
        </w:rPr>
        <w:t xml:space="preserve"> (</w:t>
      </w:r>
      <w:r>
        <w:rPr>
          <w:i/>
          <w:sz w:val="20"/>
        </w:rPr>
        <w:t>v</w:t>
      </w:r>
      <w:r w:rsidRPr="00BC31C3">
        <w:rPr>
          <w:i/>
          <w:sz w:val="20"/>
        </w:rPr>
        <w:t>ollzeitäquivalent). Mehr als 2</w:t>
      </w:r>
      <w:r>
        <w:rPr>
          <w:i/>
          <w:sz w:val="20"/>
        </w:rPr>
        <w:t>8</w:t>
      </w:r>
      <w:r w:rsidRPr="00BC31C3">
        <w:rPr>
          <w:i/>
          <w:sz w:val="20"/>
        </w:rPr>
        <w:t xml:space="preserve"> Millionen Fenstereinheiten und Türen – zu </w:t>
      </w:r>
      <w:r>
        <w:rPr>
          <w:i/>
          <w:sz w:val="20"/>
        </w:rPr>
        <w:t>„</w:t>
      </w:r>
      <w:r w:rsidRPr="00BC31C3">
        <w:rPr>
          <w:i/>
          <w:sz w:val="20"/>
        </w:rPr>
        <w:t>100</w:t>
      </w:r>
      <w:r>
        <w:rPr>
          <w:i/>
          <w:sz w:val="20"/>
        </w:rPr>
        <w:t xml:space="preserve"> %</w:t>
      </w:r>
      <w:r w:rsidRPr="00BC31C3">
        <w:rPr>
          <w:i/>
          <w:sz w:val="20"/>
        </w:rPr>
        <w:t xml:space="preserve"> </w:t>
      </w:r>
      <w:r>
        <w:rPr>
          <w:i/>
          <w:sz w:val="20"/>
        </w:rPr>
        <w:t>m</w:t>
      </w:r>
      <w:r w:rsidRPr="00BC31C3">
        <w:rPr>
          <w:i/>
          <w:sz w:val="20"/>
        </w:rPr>
        <w:t>ade in Austria“ – haben die drei Produktionswerke Traun, Sarleinsbach und Lannach bisher verlassen.</w:t>
      </w:r>
      <w:r>
        <w:rPr>
          <w:i/>
          <w:sz w:val="20"/>
        </w:rPr>
        <w:t xml:space="preserve"> Zudem wurden bereits über 850.000 Sanierungen erfolgreich abgewickelt.</w:t>
      </w:r>
      <w:r w:rsidRPr="00BC31C3">
        <w:rPr>
          <w:i/>
          <w:sz w:val="20"/>
        </w:rPr>
        <w:t xml:space="preserve"> Von der Geburtsstunde des Kunststoff-Fensters bis zu den heutigen High-Tech- und High-Design-Innovationen</w:t>
      </w:r>
      <w:r>
        <w:rPr>
          <w:i/>
          <w:sz w:val="20"/>
        </w:rPr>
        <w:t xml:space="preserve"> </w:t>
      </w:r>
      <w:r w:rsidRPr="00BC31C3">
        <w:rPr>
          <w:i/>
          <w:sz w:val="20"/>
        </w:rPr>
        <w:t>setzt Internorm europaweit Maßstäbe. Gemeinsam mit rund 1.300 Vertriebspartnern in 21 Ländern baut das Unternehmen seine führende Marktposition in Europa weiter aus. Zur Produktpalette gehören neben den Fenster- und Türsystemen auch Sonnen- und Insektenschutz.</w:t>
      </w:r>
      <w:bookmarkEnd w:id="1"/>
    </w:p>
    <w:p w14:paraId="39093BE7" w14:textId="09AFB917" w:rsidR="00D731B6" w:rsidRPr="00CA10B9" w:rsidRDefault="00CD218B" w:rsidP="00CA10B9">
      <w:pPr>
        <w:rPr>
          <w:b/>
          <w:sz w:val="20"/>
          <w:szCs w:val="20"/>
          <w:lang w:val="de-DE"/>
        </w:rPr>
      </w:pPr>
      <w:r>
        <w:rPr>
          <w:sz w:val="20"/>
          <w:szCs w:val="20"/>
          <w:lang w:val="de-DE"/>
        </w:rPr>
        <w:br w:type="page"/>
      </w:r>
      <w:r w:rsidR="002D4FBB">
        <w:rPr>
          <w:sz w:val="20"/>
          <w:szCs w:val="20"/>
          <w:lang w:val="de-DE"/>
        </w:rPr>
        <w:lastRenderedPageBreak/>
        <w:t>Bildmaterial: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6"/>
        <w:gridCol w:w="4586"/>
      </w:tblGrid>
      <w:tr w:rsidR="00E13D72" w14:paraId="42112C1D" w14:textId="77777777" w:rsidTr="006175AA">
        <w:tc>
          <w:tcPr>
            <w:tcW w:w="4816" w:type="dxa"/>
            <w:vAlign w:val="center"/>
          </w:tcPr>
          <w:p w14:paraId="6A5AD0CD" w14:textId="1C250308" w:rsidR="00EC7246" w:rsidRDefault="00E15E37" w:rsidP="0069023A">
            <w:pPr>
              <w:ind w:left="164" w:firstLine="142"/>
              <w:jc w:val="center"/>
              <w:rPr>
                <w:rStyle w:val="Hyperlink"/>
                <w:rFonts w:ascii="Times New Roman" w:hAnsi="Times New Roman"/>
                <w:b/>
                <w:color w:val="auto"/>
                <w:sz w:val="22"/>
                <w:szCs w:val="22"/>
                <w:u w:val="none"/>
                <w:lang w:eastAsia="de-DE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52F21A61" wp14:editId="7D4CBAE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31750</wp:posOffset>
                  </wp:positionV>
                  <wp:extent cx="1979930" cy="1484630"/>
                  <wp:effectExtent l="0" t="0" r="1270" b="1270"/>
                  <wp:wrapNone/>
                  <wp:docPr id="1320914580" name="Grafik 3" descr="Ein Bild, das Kleidung, Person, Schuhwerk,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914580" name="Grafik 3" descr="Ein Bild, das Kleidung, Person, Schuhwerk, Wand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9DA90F" w14:textId="3996BF27" w:rsidR="00977B31" w:rsidRDefault="00977B31" w:rsidP="0069023A">
            <w:pPr>
              <w:ind w:left="164" w:firstLine="142"/>
              <w:jc w:val="center"/>
              <w:rPr>
                <w:rStyle w:val="Hyperlink"/>
                <w:rFonts w:ascii="Times New Roman" w:hAnsi="Times New Roman"/>
                <w:b/>
                <w:color w:val="auto"/>
                <w:sz w:val="22"/>
                <w:szCs w:val="22"/>
                <w:u w:val="none"/>
                <w:lang w:eastAsia="de-DE"/>
              </w:rPr>
            </w:pPr>
          </w:p>
        </w:tc>
        <w:tc>
          <w:tcPr>
            <w:tcW w:w="4586" w:type="dxa"/>
            <w:vAlign w:val="center"/>
          </w:tcPr>
          <w:p w14:paraId="706B646F" w14:textId="77777777" w:rsidR="00977B31" w:rsidRPr="002E2E52" w:rsidRDefault="00977B31" w:rsidP="006175AA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62F8FB2C" w14:textId="77777777" w:rsidR="00977B31" w:rsidRPr="002E2E52" w:rsidRDefault="00977B31" w:rsidP="006175AA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73665CFE" w14:textId="37FDD070" w:rsidR="00977B31" w:rsidRPr="00EC7246" w:rsidRDefault="00977B31" w:rsidP="006175AA">
            <w:pPr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  <w:lang w:eastAsia="de-DE"/>
              </w:rPr>
            </w:pPr>
            <w:r w:rsidRPr="008334EA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Abb.1 </w:t>
            </w:r>
            <w:r w:rsidR="00EC7246" w:rsidRPr="00EC7246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  <w:lang w:eastAsia="de-DE"/>
              </w:rPr>
              <w:t>D</w:t>
            </w:r>
            <w:r w:rsidR="00EC7246" w:rsidRPr="00EC7246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</w:rPr>
              <w:t>ie Expertenjury</w:t>
            </w:r>
          </w:p>
          <w:p w14:paraId="390A5F8E" w14:textId="77777777" w:rsidR="00977B31" w:rsidRPr="008334EA" w:rsidRDefault="00977B31" w:rsidP="006175AA">
            <w:pPr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</w:pPr>
          </w:p>
          <w:p w14:paraId="1B9F3FB6" w14:textId="0E937C8A" w:rsidR="00566684" w:rsidRDefault="00E56862" w:rsidP="006B7A75">
            <w:pPr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</w:pPr>
            <w:r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Die Fachjury </w:t>
            </w:r>
            <w:r w:rsidR="00E15E37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>des diesjährigen Internorm-Architekturwettbewerbs (v.</w:t>
            </w:r>
            <w:r w:rsidR="003A5E5F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</w:t>
            </w:r>
            <w:r w:rsidR="00E15E37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>l.</w:t>
            </w:r>
            <w:r w:rsidR="003A5E5F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</w:t>
            </w:r>
            <w:r w:rsidR="00E15E37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>n.</w:t>
            </w:r>
            <w:r w:rsidR="003A5E5F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</w:t>
            </w:r>
            <w:r w:rsidR="00E15E37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>r.): Arch. DI Catharina Fineder, Mag. Anette Klinger, DI Christoph Mörkl, Chiara Desbordes,</w:t>
            </w:r>
            <w:r w:rsidR="00E13D72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M. Arch,</w:t>
            </w:r>
            <w:r w:rsidR="00E15E37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Arch. DI Verena Mörkl</w:t>
            </w:r>
            <w:r w:rsidR="00E13D72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>.</w:t>
            </w:r>
            <w:r w:rsidR="00566684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 </w:t>
            </w:r>
            <w:r w:rsidR="00566684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br/>
              <w:t>(</w:t>
            </w:r>
            <w:r w:rsidR="003A5E5F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>a</w:t>
            </w:r>
            <w:r w:rsidR="00566684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uf dem Bild fehlt: </w:t>
            </w:r>
            <w:r w:rsidR="00566684" w:rsidRPr="00566684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>Arch. MMag. arch et art Anna Moser ZT</w:t>
            </w:r>
            <w:r w:rsidR="00566684">
              <w:rPr>
                <w:rStyle w:val="Hyperlink"/>
                <w:rFonts w:cs="Arial"/>
                <w:i/>
                <w:color w:val="000000" w:themeColor="text1"/>
                <w:sz w:val="16"/>
                <w:szCs w:val="17"/>
                <w:u w:val="none"/>
                <w:lang w:eastAsia="de-DE"/>
              </w:rPr>
              <w:t>)</w:t>
            </w:r>
          </w:p>
          <w:p w14:paraId="3A1509F6" w14:textId="77777777" w:rsidR="006B7A75" w:rsidRPr="008334EA" w:rsidRDefault="006B7A75" w:rsidP="006B7A75">
            <w:pPr>
              <w:rPr>
                <w:rStyle w:val="Hyperlink"/>
                <w:rFonts w:ascii="Times New Roman" w:hAnsi="Times New Roman"/>
                <w:b/>
                <w:i/>
                <w:color w:val="000000" w:themeColor="text1"/>
                <w:sz w:val="16"/>
                <w:szCs w:val="17"/>
                <w:u w:val="none"/>
                <w:lang w:eastAsia="de-DE"/>
              </w:rPr>
            </w:pPr>
          </w:p>
          <w:p w14:paraId="6A64759A" w14:textId="0F78B0F2" w:rsidR="00977B31" w:rsidRDefault="00977B31" w:rsidP="006175AA">
            <w:pPr>
              <w:rPr>
                <w:bCs/>
                <w:i/>
                <w:iCs/>
                <w:color w:val="000000" w:themeColor="text1"/>
                <w:sz w:val="16"/>
                <w:szCs w:val="17"/>
              </w:rPr>
            </w:pPr>
            <w:r w:rsidRPr="006B7A75">
              <w:rPr>
                <w:bCs/>
                <w:i/>
                <w:iCs/>
                <w:color w:val="000000" w:themeColor="text1"/>
                <w:sz w:val="16"/>
                <w:szCs w:val="17"/>
              </w:rPr>
              <w:t>Fotocredi</w:t>
            </w:r>
            <w:r w:rsidR="00E13D72">
              <w:rPr>
                <w:bCs/>
                <w:i/>
                <w:iCs/>
                <w:color w:val="000000" w:themeColor="text1"/>
                <w:sz w:val="16"/>
                <w:szCs w:val="17"/>
              </w:rPr>
              <w:t>t: Internorm</w:t>
            </w:r>
          </w:p>
          <w:p w14:paraId="4C1CD384" w14:textId="77777777" w:rsidR="00E13D72" w:rsidRPr="00F84E7D" w:rsidRDefault="00E13D72" w:rsidP="006175AA">
            <w:pPr>
              <w:rPr>
                <w:bCs/>
                <w:color w:val="000000" w:themeColor="text1"/>
                <w:sz w:val="16"/>
                <w:szCs w:val="17"/>
              </w:rPr>
            </w:pPr>
          </w:p>
          <w:p w14:paraId="7DC0640B" w14:textId="77777777" w:rsidR="00E13D72" w:rsidRPr="002E2E52" w:rsidRDefault="00E13D72" w:rsidP="006175AA">
            <w:pPr>
              <w:rPr>
                <w:rFonts w:ascii="Times New Roman" w:hAnsi="Times New Roman"/>
                <w:i/>
                <w:sz w:val="16"/>
                <w:szCs w:val="17"/>
                <w:lang w:eastAsia="de-DE"/>
              </w:rPr>
            </w:pPr>
          </w:p>
          <w:p w14:paraId="58A80D40" w14:textId="77777777" w:rsidR="00977B31" w:rsidRPr="002E2E52" w:rsidRDefault="00977B31" w:rsidP="006175AA">
            <w:pPr>
              <w:rPr>
                <w:rFonts w:ascii="Times New Roman" w:hAnsi="Times New Roman"/>
                <w:i/>
                <w:sz w:val="16"/>
                <w:szCs w:val="17"/>
                <w:lang w:eastAsia="de-DE"/>
              </w:rPr>
            </w:pPr>
          </w:p>
        </w:tc>
      </w:tr>
      <w:tr w:rsidR="00E13D72" w14:paraId="303AA581" w14:textId="77777777" w:rsidTr="006175AA">
        <w:tc>
          <w:tcPr>
            <w:tcW w:w="4816" w:type="dxa"/>
            <w:vAlign w:val="center"/>
          </w:tcPr>
          <w:p w14:paraId="27D6228A" w14:textId="617C9E4F" w:rsidR="00977B31" w:rsidRDefault="00AC6FFC" w:rsidP="0069023A">
            <w:pPr>
              <w:jc w:val="center"/>
              <w:rPr>
                <w:rStyle w:val="Hyperlink"/>
                <w:rFonts w:ascii="Times New Roman" w:hAnsi="Times New Roman"/>
                <w:b/>
                <w:color w:val="auto"/>
                <w:sz w:val="22"/>
                <w:szCs w:val="22"/>
                <w:u w:val="none"/>
                <w:lang w:eastAsia="de-DE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  <w:drawing>
                <wp:inline distT="0" distB="0" distL="0" distR="0" wp14:anchorId="04D23543" wp14:editId="0174F9C1">
                  <wp:extent cx="1980000" cy="1561996"/>
                  <wp:effectExtent l="0" t="0" r="1270" b="635"/>
                  <wp:docPr id="2044266972" name="Grafik 2" descr="Ein Bild, das draußen, Gebäude, Himmel, Wolk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266972" name="Grafik 2" descr="Ein Bild, das draußen, Gebäude, Himmel, Wolke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56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  <w:vAlign w:val="center"/>
          </w:tcPr>
          <w:p w14:paraId="5CF7BEFB" w14:textId="77777777" w:rsidR="00977B31" w:rsidRPr="002E2E52" w:rsidRDefault="00977B31" w:rsidP="006175AA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27667B87" w14:textId="77777777" w:rsidR="00977B31" w:rsidRPr="002E2E52" w:rsidRDefault="00977B31" w:rsidP="006175AA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3ED618AA" w14:textId="168C5505" w:rsidR="00977B31" w:rsidRPr="008334EA" w:rsidRDefault="00977B31" w:rsidP="006175AA">
            <w:pPr>
              <w:rPr>
                <w:rStyle w:val="Hyperlink"/>
                <w:rFonts w:cs="Arial"/>
                <w:b/>
                <w:color w:val="auto"/>
                <w:sz w:val="16"/>
                <w:szCs w:val="17"/>
                <w:u w:val="none"/>
                <w:lang w:eastAsia="de-DE"/>
              </w:rPr>
            </w:pPr>
            <w:r w:rsidRPr="008334EA">
              <w:rPr>
                <w:rStyle w:val="Hyperlink"/>
                <w:rFonts w:cs="Arial"/>
                <w:b/>
                <w:color w:val="auto"/>
                <w:sz w:val="16"/>
                <w:szCs w:val="17"/>
                <w:u w:val="none"/>
                <w:lang w:eastAsia="de-DE"/>
              </w:rPr>
              <w:t xml:space="preserve">Abb.2 </w:t>
            </w:r>
            <w:r w:rsidR="00EC7246" w:rsidRPr="00EC7246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  <w:lang w:eastAsia="de-DE"/>
              </w:rPr>
              <w:t>G</w:t>
            </w:r>
            <w:r w:rsidR="00EC7246" w:rsidRPr="00EC7246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</w:rPr>
              <w:t>ewinner O</w:t>
            </w:r>
            <w:r w:rsidR="007D783D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</w:rPr>
              <w:t>bjektbereich</w:t>
            </w:r>
          </w:p>
          <w:p w14:paraId="367CF738" w14:textId="77777777" w:rsidR="00977B31" w:rsidRPr="002E2E52" w:rsidRDefault="00977B31" w:rsidP="006175AA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37D9F743" w14:textId="034B2DA9" w:rsidR="00EC7246" w:rsidRDefault="0018076E" w:rsidP="006175AA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  <w: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Das </w:t>
            </w:r>
            <w:r w:rsidRPr="0018076E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in </w:t>
            </w:r>
            <w:r w:rsidR="00E13D72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Innsbruck</w:t>
            </w:r>
            <w:r w:rsidRPr="0018076E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ansässige Architekt</w:t>
            </w:r>
            <w:r w:rsidR="00E13D72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urbüro WORK SPACE Architekten ZT</w:t>
            </w:r>
            <w:r w:rsidRPr="0018076E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GmbH </w:t>
            </w:r>
            <w: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erhielt den </w:t>
            </w:r>
            <w:r w:rsidRPr="0018076E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Hauptpreis im Objektbau</w:t>
            </w:r>
            <w: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für </w:t>
            </w:r>
            <w:r w:rsidR="006175AA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ihr </w:t>
            </w:r>
            <w:r w:rsidR="006175AA" w:rsidRPr="0018076E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Wohn</w:t>
            </w:r>
            <w:r w:rsidR="00E13D72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- und Geschäfts</w:t>
            </w:r>
            <w:r w:rsidR="006175AA" w:rsidRPr="0018076E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bauprojekt</w:t>
            </w:r>
            <w:r w:rsidRPr="0018076E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„</w:t>
            </w:r>
            <w:r w:rsidR="00E13D72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D</w:t>
            </w:r>
            <w:r w:rsidR="00126453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uett</w:t>
            </w:r>
            <w:r w:rsidR="00E13D72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</w:t>
            </w:r>
            <w:r w:rsidR="00126453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Pradl</w:t>
            </w:r>
            <w:r w:rsidRPr="0018076E"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“</w:t>
            </w:r>
            <w: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  <w:t>.</w:t>
            </w:r>
          </w:p>
          <w:p w14:paraId="68A3ECA3" w14:textId="77777777" w:rsidR="0018076E" w:rsidRPr="002E2E52" w:rsidRDefault="0018076E" w:rsidP="006175AA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51B3C683" w14:textId="4EB81F01" w:rsidR="00977B31" w:rsidRPr="00E13D72" w:rsidRDefault="00977B31" w:rsidP="006175AA">
            <w:pPr>
              <w:rPr>
                <w:i/>
                <w:noProof/>
                <w:sz w:val="16"/>
                <w:szCs w:val="17"/>
              </w:rPr>
            </w:pPr>
            <w:r w:rsidRPr="00E13D72">
              <w:rPr>
                <w:i/>
                <w:noProof/>
                <w:sz w:val="16"/>
                <w:szCs w:val="17"/>
              </w:rPr>
              <w:t xml:space="preserve">Fotocredit: </w:t>
            </w:r>
            <w:r w:rsidR="00E13D72" w:rsidRPr="00E13D72">
              <w:rPr>
                <w:i/>
                <w:noProof/>
                <w:sz w:val="16"/>
                <w:szCs w:val="17"/>
              </w:rPr>
              <w:t>David Schreyer</w:t>
            </w:r>
          </w:p>
          <w:p w14:paraId="64BAD067" w14:textId="77777777" w:rsidR="00EC7246" w:rsidRDefault="00EC7246" w:rsidP="006175AA">
            <w:pPr>
              <w:rPr>
                <w:b/>
                <w:noProof/>
                <w:sz w:val="16"/>
              </w:rPr>
            </w:pPr>
          </w:p>
          <w:p w14:paraId="7E3524F6" w14:textId="77777777" w:rsidR="00E13D72" w:rsidRDefault="00E13D72" w:rsidP="006175AA">
            <w:pPr>
              <w:rPr>
                <w:b/>
                <w:noProof/>
                <w:sz w:val="16"/>
              </w:rPr>
            </w:pPr>
          </w:p>
          <w:p w14:paraId="1418CBAB" w14:textId="77777777" w:rsidR="00E13D72" w:rsidRPr="002E2E52" w:rsidRDefault="00E13D72" w:rsidP="006175AA">
            <w:pPr>
              <w:rPr>
                <w:b/>
                <w:noProof/>
                <w:sz w:val="16"/>
              </w:rPr>
            </w:pPr>
          </w:p>
          <w:p w14:paraId="7C42541C" w14:textId="77777777" w:rsidR="00977B31" w:rsidRPr="002E2E52" w:rsidRDefault="00977B31" w:rsidP="006175AA">
            <w:pPr>
              <w:rPr>
                <w:b/>
                <w:i/>
                <w:sz w:val="16"/>
                <w:szCs w:val="17"/>
              </w:rPr>
            </w:pPr>
          </w:p>
          <w:p w14:paraId="17A1AB70" w14:textId="77777777" w:rsidR="00977B31" w:rsidRPr="002E2E52" w:rsidRDefault="00977B31" w:rsidP="006175AA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</w:tc>
      </w:tr>
      <w:tr w:rsidR="00E13D72" w14:paraId="5CE562BA" w14:textId="77777777" w:rsidTr="006175AA">
        <w:tc>
          <w:tcPr>
            <w:tcW w:w="4816" w:type="dxa"/>
            <w:vAlign w:val="center"/>
          </w:tcPr>
          <w:p w14:paraId="7B24A0D9" w14:textId="64001F42" w:rsidR="00977B31" w:rsidRPr="0049625A" w:rsidRDefault="00E87267" w:rsidP="0069023A">
            <w:pPr>
              <w:pStyle w:val="IFNPTBU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73BC223B" wp14:editId="3C73ED95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-1905</wp:posOffset>
                  </wp:positionV>
                  <wp:extent cx="1979930" cy="1621790"/>
                  <wp:effectExtent l="0" t="0" r="1270" b="381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6" w:type="dxa"/>
            <w:vAlign w:val="center"/>
          </w:tcPr>
          <w:p w14:paraId="65530DE0" w14:textId="77777777" w:rsidR="00FD7B3D" w:rsidRDefault="00FD7B3D" w:rsidP="006175AA">
            <w:pPr>
              <w:rPr>
                <w:rStyle w:val="Hyperlink"/>
                <w:rFonts w:cs="Arial"/>
                <w:b/>
                <w:color w:val="auto"/>
                <w:sz w:val="16"/>
                <w:szCs w:val="16"/>
                <w:u w:val="none"/>
                <w:lang w:eastAsia="de-DE"/>
              </w:rPr>
            </w:pPr>
          </w:p>
          <w:p w14:paraId="09140D48" w14:textId="51B4F5A5" w:rsidR="00EC7246" w:rsidRPr="008334EA" w:rsidRDefault="00977B31" w:rsidP="006175AA">
            <w:pPr>
              <w:rPr>
                <w:rStyle w:val="Hyperlink"/>
                <w:rFonts w:cs="Arial"/>
                <w:b/>
                <w:color w:val="auto"/>
                <w:sz w:val="16"/>
                <w:szCs w:val="17"/>
                <w:u w:val="none"/>
                <w:lang w:eastAsia="de-DE"/>
              </w:rPr>
            </w:pPr>
            <w:r w:rsidRPr="008334EA">
              <w:rPr>
                <w:rStyle w:val="Hyperlink"/>
                <w:rFonts w:cs="Arial"/>
                <w:b/>
                <w:color w:val="auto"/>
                <w:sz w:val="16"/>
                <w:szCs w:val="16"/>
                <w:u w:val="none"/>
                <w:lang w:eastAsia="de-DE"/>
              </w:rPr>
              <w:t>Abb.</w:t>
            </w:r>
            <w:r w:rsidR="002B7103">
              <w:rPr>
                <w:rStyle w:val="Hyperlink"/>
                <w:rFonts w:cs="Arial"/>
                <w:b/>
                <w:color w:val="auto"/>
                <w:sz w:val="16"/>
                <w:szCs w:val="16"/>
                <w:u w:val="none"/>
                <w:lang w:eastAsia="de-DE"/>
              </w:rPr>
              <w:t>3</w:t>
            </w:r>
            <w:r w:rsidRPr="008334EA">
              <w:rPr>
                <w:rStyle w:val="Hyperlink"/>
                <w:rFonts w:cs="Arial"/>
                <w:b/>
                <w:color w:val="auto"/>
                <w:sz w:val="16"/>
                <w:szCs w:val="16"/>
                <w:u w:val="none"/>
                <w:lang w:eastAsia="de-DE"/>
              </w:rPr>
              <w:t xml:space="preserve"> </w:t>
            </w:r>
            <w:r w:rsidR="00EC7246" w:rsidRPr="00EC7246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  <w:lang w:eastAsia="de-DE"/>
              </w:rPr>
              <w:t>G</w:t>
            </w:r>
            <w:r w:rsidR="00EC7246" w:rsidRPr="00EC7246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</w:rPr>
              <w:t xml:space="preserve">ewinner </w:t>
            </w:r>
            <w:r w:rsidR="00EC7246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</w:rPr>
              <w:t>P</w:t>
            </w:r>
            <w:r w:rsidR="007D783D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</w:rPr>
              <w:t>rivatbereich</w:t>
            </w:r>
          </w:p>
          <w:p w14:paraId="2C6D2494" w14:textId="77777777" w:rsidR="00977B31" w:rsidRPr="008334EA" w:rsidRDefault="00977B31" w:rsidP="006175AA">
            <w:pPr>
              <w:rPr>
                <w:i/>
                <w:noProof/>
                <w:sz w:val="16"/>
                <w:szCs w:val="16"/>
              </w:rPr>
            </w:pPr>
          </w:p>
          <w:p w14:paraId="6496A8B7" w14:textId="61099D46" w:rsidR="002B7103" w:rsidRPr="0080354E" w:rsidRDefault="0080354E" w:rsidP="006175AA">
            <w:pPr>
              <w:pStyle w:val="InternormPTBU"/>
              <w:rPr>
                <w:noProof/>
                <w:sz w:val="16"/>
                <w:szCs w:val="17"/>
              </w:rPr>
            </w:pPr>
            <w:r>
              <w:rPr>
                <w:noProof/>
                <w:sz w:val="16"/>
                <w:szCs w:val="17"/>
              </w:rPr>
              <w:t xml:space="preserve">Der </w:t>
            </w:r>
            <w:r w:rsidRPr="0080354E">
              <w:rPr>
                <w:noProof/>
                <w:sz w:val="16"/>
                <w:szCs w:val="17"/>
              </w:rPr>
              <w:t xml:space="preserve">Hauptpreis in der Kategorie Privatbau geht an </w:t>
            </w:r>
            <w:r w:rsidR="00E13D72">
              <w:rPr>
                <w:noProof/>
                <w:sz w:val="16"/>
                <w:szCs w:val="17"/>
              </w:rPr>
              <w:t xml:space="preserve">die </w:t>
            </w:r>
            <w:r w:rsidR="00E13D72" w:rsidRPr="00E13D72">
              <w:rPr>
                <w:noProof/>
                <w:sz w:val="16"/>
                <w:szCs w:val="17"/>
              </w:rPr>
              <w:t>Architektin Jana Ralbovská aus der Slowakei für ihr Projekt „Black House</w:t>
            </w:r>
            <w:r w:rsidR="00E13D72">
              <w:rPr>
                <w:noProof/>
                <w:sz w:val="16"/>
                <w:szCs w:val="17"/>
              </w:rPr>
              <w:t>“.</w:t>
            </w:r>
          </w:p>
          <w:p w14:paraId="59ED4CD2" w14:textId="5B5ED0D0" w:rsidR="00977B31" w:rsidRPr="00EF4881" w:rsidRDefault="00E56862" w:rsidP="006175AA">
            <w:pPr>
              <w:pStyle w:val="InternormPTBU"/>
              <w:rPr>
                <w:noProof/>
                <w:sz w:val="16"/>
                <w:szCs w:val="17"/>
              </w:rPr>
            </w:pPr>
            <w:r w:rsidRPr="00EF4881">
              <w:rPr>
                <w:noProof/>
                <w:sz w:val="16"/>
                <w:szCs w:val="17"/>
              </w:rPr>
              <w:t>Fotocredit</w:t>
            </w:r>
            <w:r w:rsidR="0080354E" w:rsidRPr="00EF4881">
              <w:rPr>
                <w:noProof/>
                <w:sz w:val="16"/>
                <w:szCs w:val="17"/>
              </w:rPr>
              <w:t>:</w:t>
            </w:r>
            <w:r w:rsidR="00F84E7D" w:rsidRPr="00EF4881">
              <w:rPr>
                <w:noProof/>
                <w:sz w:val="16"/>
                <w:szCs w:val="17"/>
              </w:rPr>
              <w:t xml:space="preserve"> </w:t>
            </w:r>
            <w:r w:rsidR="007C575C" w:rsidRPr="007C575C">
              <w:rPr>
                <w:noProof/>
                <w:sz w:val="16"/>
                <w:szCs w:val="17"/>
              </w:rPr>
              <w:t>DAKO Slovakia</w:t>
            </w:r>
          </w:p>
          <w:p w14:paraId="34A992E2" w14:textId="77777777" w:rsidR="00E13D72" w:rsidRDefault="00E13D72" w:rsidP="006175AA">
            <w:pPr>
              <w:pStyle w:val="InternormPTBU"/>
              <w:rPr>
                <w:noProof/>
                <w:sz w:val="16"/>
                <w:szCs w:val="17"/>
              </w:rPr>
            </w:pPr>
          </w:p>
          <w:p w14:paraId="5ED453AA" w14:textId="77777777" w:rsidR="00E13D72" w:rsidRDefault="00E13D72" w:rsidP="006175AA">
            <w:pPr>
              <w:pStyle w:val="InternormPTBU"/>
              <w:rPr>
                <w:noProof/>
                <w:sz w:val="16"/>
                <w:szCs w:val="17"/>
              </w:rPr>
            </w:pPr>
          </w:p>
          <w:p w14:paraId="4FB0BF76" w14:textId="77777777" w:rsidR="00E13D72" w:rsidRDefault="00E13D72" w:rsidP="006175AA">
            <w:pPr>
              <w:pStyle w:val="InternormPTBU"/>
              <w:rPr>
                <w:noProof/>
                <w:sz w:val="16"/>
                <w:szCs w:val="17"/>
              </w:rPr>
            </w:pPr>
          </w:p>
          <w:p w14:paraId="27BEC702" w14:textId="61112BE5" w:rsidR="00E13D72" w:rsidRPr="002E2E52" w:rsidRDefault="00E13D72" w:rsidP="006175AA">
            <w:pPr>
              <w:pStyle w:val="InternormPTBU"/>
              <w:rPr>
                <w:noProof/>
                <w:sz w:val="16"/>
                <w:szCs w:val="17"/>
              </w:rPr>
            </w:pPr>
          </w:p>
        </w:tc>
      </w:tr>
      <w:tr w:rsidR="00E13D72" w14:paraId="4BCF4487" w14:textId="77777777" w:rsidTr="006175AA">
        <w:tc>
          <w:tcPr>
            <w:tcW w:w="4816" w:type="dxa"/>
            <w:vAlign w:val="center"/>
          </w:tcPr>
          <w:p w14:paraId="33E08964" w14:textId="4DB81302" w:rsidR="00E56862" w:rsidRPr="0049625A" w:rsidRDefault="00AC6FFC" w:rsidP="0069023A">
            <w:pPr>
              <w:pStyle w:val="IFNPTBU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9BE10B7" wp14:editId="336781F4">
                  <wp:extent cx="1980000" cy="1295246"/>
                  <wp:effectExtent l="0" t="0" r="1270" b="635"/>
                  <wp:docPr id="1667727412" name="Grafik 1" descr="Ein Bild, das draußen, Baum, Himmel,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727412" name="Grafik 1" descr="Ein Bild, das draußen, Baum, Himmel, Gebäude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29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  <w:vAlign w:val="center"/>
          </w:tcPr>
          <w:p w14:paraId="43B1FE1F" w14:textId="77777777" w:rsidR="00FD7B3D" w:rsidRDefault="00FD7B3D" w:rsidP="006175AA">
            <w:pPr>
              <w:rPr>
                <w:rStyle w:val="Hyperlink"/>
                <w:rFonts w:cs="Arial"/>
                <w:b/>
                <w:color w:val="auto"/>
                <w:sz w:val="16"/>
                <w:szCs w:val="16"/>
                <w:u w:val="none"/>
                <w:lang w:eastAsia="de-DE"/>
              </w:rPr>
            </w:pPr>
          </w:p>
          <w:p w14:paraId="65BD0111" w14:textId="5DE4BC36" w:rsidR="00E56862" w:rsidRPr="00FD7B3D" w:rsidRDefault="00E56862" w:rsidP="006175AA">
            <w:pPr>
              <w:rPr>
                <w:rStyle w:val="Hyperlink"/>
                <w:rFonts w:cs="Arial"/>
                <w:b/>
                <w:color w:val="auto"/>
                <w:sz w:val="16"/>
                <w:szCs w:val="16"/>
                <w:u w:val="none"/>
                <w:lang w:eastAsia="de-DE"/>
              </w:rPr>
            </w:pPr>
            <w:r w:rsidRPr="008334EA">
              <w:rPr>
                <w:rStyle w:val="Hyperlink"/>
                <w:rFonts w:cs="Arial"/>
                <w:b/>
                <w:color w:val="auto"/>
                <w:sz w:val="16"/>
                <w:szCs w:val="16"/>
                <w:u w:val="none"/>
                <w:lang w:eastAsia="de-DE"/>
              </w:rPr>
              <w:t>Abb.</w:t>
            </w:r>
            <w:r>
              <w:rPr>
                <w:rStyle w:val="Hyperlink"/>
                <w:rFonts w:cs="Arial"/>
                <w:b/>
                <w:color w:val="auto"/>
                <w:sz w:val="16"/>
                <w:szCs w:val="16"/>
                <w:u w:val="none"/>
                <w:lang w:eastAsia="de-DE"/>
              </w:rPr>
              <w:t xml:space="preserve"> 4</w:t>
            </w:r>
            <w:r w:rsidRPr="008334EA">
              <w:rPr>
                <w:rStyle w:val="Hyperlink"/>
                <w:rFonts w:cs="Arial"/>
                <w:b/>
                <w:color w:val="auto"/>
                <w:sz w:val="16"/>
                <w:szCs w:val="16"/>
                <w:u w:val="none"/>
                <w:lang w:eastAsia="de-DE"/>
              </w:rPr>
              <w:t xml:space="preserve"> </w:t>
            </w:r>
            <w:r w:rsidRPr="00EC7246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  <w:lang w:eastAsia="de-DE"/>
              </w:rPr>
              <w:t>G</w:t>
            </w:r>
            <w:r w:rsidRPr="00EC7246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</w:rPr>
              <w:t xml:space="preserve">ewinner </w:t>
            </w:r>
            <w:r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</w:rPr>
              <w:t>A</w:t>
            </w:r>
            <w:r w:rsidR="007D783D">
              <w:rPr>
                <w:rStyle w:val="Hyperlink"/>
                <w:rFonts w:cs="Arial"/>
                <w:b/>
                <w:color w:val="000000" w:themeColor="text1"/>
                <w:sz w:val="16"/>
                <w:szCs w:val="17"/>
                <w:u w:val="none"/>
              </w:rPr>
              <w:t>nerkennungspreis</w:t>
            </w:r>
          </w:p>
          <w:p w14:paraId="73DCDB00" w14:textId="77777777" w:rsidR="006175AA" w:rsidRPr="008334EA" w:rsidRDefault="006175AA" w:rsidP="006175AA">
            <w:pPr>
              <w:rPr>
                <w:rStyle w:val="Hyperlink"/>
                <w:rFonts w:cs="Arial"/>
                <w:b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65508694" w14:textId="6BB5B27B" w:rsidR="00E56862" w:rsidRPr="008334EA" w:rsidRDefault="00AC6FFC" w:rsidP="006175AA">
            <w:pPr>
              <w:pStyle w:val="InternormPTBU"/>
              <w:rPr>
                <w:b/>
                <w:i w:val="0"/>
                <w:noProof/>
                <w:sz w:val="16"/>
                <w:szCs w:val="17"/>
              </w:rPr>
            </w:pPr>
            <w:r w:rsidRPr="00AC6FFC">
              <w:rPr>
                <w:noProof/>
                <w:sz w:val="16"/>
                <w:szCs w:val="16"/>
              </w:rPr>
              <w:t xml:space="preserve">Der diesjährige Anerkennungspreis geht an CAN Architects für </w:t>
            </w:r>
            <w:r w:rsidR="003A5E5F">
              <w:rPr>
                <w:noProof/>
                <w:sz w:val="16"/>
                <w:szCs w:val="16"/>
              </w:rPr>
              <w:t>die</w:t>
            </w:r>
            <w:r w:rsidRPr="00AC6FFC">
              <w:rPr>
                <w:noProof/>
                <w:sz w:val="16"/>
                <w:szCs w:val="16"/>
              </w:rPr>
              <w:t xml:space="preserve"> einzigartige Neugestaltung der „Naša Škola“ in Ungarn. </w:t>
            </w:r>
          </w:p>
          <w:p w14:paraId="10D8C6A8" w14:textId="66FE15CA" w:rsidR="00E56862" w:rsidRPr="009076CE" w:rsidRDefault="00E56862" w:rsidP="006175AA">
            <w:pPr>
              <w:pStyle w:val="InternormPTBU"/>
              <w:rPr>
                <w:rFonts w:cs="Arial"/>
                <w:noProof/>
                <w:sz w:val="16"/>
                <w:szCs w:val="16"/>
              </w:rPr>
            </w:pPr>
            <w:r w:rsidRPr="009076CE">
              <w:rPr>
                <w:rFonts w:cs="Arial"/>
                <w:noProof/>
                <w:sz w:val="16"/>
                <w:szCs w:val="16"/>
              </w:rPr>
              <w:t>Fotocredit</w:t>
            </w:r>
            <w:r w:rsidR="0018076E" w:rsidRPr="009076CE">
              <w:rPr>
                <w:rFonts w:cs="Arial"/>
                <w:noProof/>
                <w:sz w:val="16"/>
                <w:szCs w:val="16"/>
              </w:rPr>
              <w:t xml:space="preserve">: </w:t>
            </w:r>
            <w:r w:rsidR="009076CE" w:rsidRPr="009076CE">
              <w:rPr>
                <w:rFonts w:cs="Arial"/>
                <w:color w:val="000000"/>
                <w:sz w:val="16"/>
                <w:szCs w:val="16"/>
              </w:rPr>
              <w:t>Alex Shoots Buildings</w:t>
            </w:r>
          </w:p>
          <w:p w14:paraId="17306FA2" w14:textId="77777777" w:rsidR="00E13D72" w:rsidRDefault="00E13D72" w:rsidP="006175AA">
            <w:pPr>
              <w:pStyle w:val="InternormPTBU"/>
              <w:rPr>
                <w:noProof/>
                <w:sz w:val="16"/>
                <w:szCs w:val="17"/>
              </w:rPr>
            </w:pPr>
          </w:p>
          <w:p w14:paraId="32388C6B" w14:textId="77777777" w:rsidR="00E13D72" w:rsidRDefault="00E13D72" w:rsidP="006175AA">
            <w:pPr>
              <w:pStyle w:val="InternormPTBU"/>
              <w:rPr>
                <w:noProof/>
                <w:sz w:val="16"/>
                <w:szCs w:val="17"/>
              </w:rPr>
            </w:pPr>
          </w:p>
          <w:p w14:paraId="4803909A" w14:textId="79307EDC" w:rsidR="00E13D72" w:rsidRDefault="00E13D72" w:rsidP="006175AA">
            <w:pPr>
              <w:pStyle w:val="InternormPTBU"/>
              <w:rPr>
                <w:noProof/>
                <w:sz w:val="16"/>
                <w:szCs w:val="17"/>
              </w:rPr>
            </w:pPr>
          </w:p>
        </w:tc>
      </w:tr>
    </w:tbl>
    <w:p w14:paraId="366192A7" w14:textId="77777777" w:rsidR="00FD7B3D" w:rsidRDefault="00FD7B3D" w:rsidP="00FD7B3D">
      <w:pPr>
        <w:pStyle w:val="InternormPTFlietext"/>
        <w:spacing w:after="0"/>
        <w:jc w:val="both"/>
        <w:rPr>
          <w:b/>
          <w:sz w:val="20"/>
        </w:rPr>
      </w:pPr>
    </w:p>
    <w:p w14:paraId="5843E81C" w14:textId="77777777" w:rsidR="00FD7B3D" w:rsidRPr="0056032F" w:rsidRDefault="00FD7B3D" w:rsidP="00FD7B3D">
      <w:pPr>
        <w:pStyle w:val="InternormPTFlietext"/>
        <w:spacing w:after="0"/>
        <w:jc w:val="both"/>
        <w:rPr>
          <w:b/>
          <w:sz w:val="20"/>
        </w:rPr>
      </w:pPr>
      <w:r>
        <w:rPr>
          <w:b/>
          <w:sz w:val="20"/>
        </w:rPr>
        <w:t>Pressekontakt:</w:t>
      </w:r>
    </w:p>
    <w:tbl>
      <w:tblPr>
        <w:tblW w:w="9356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4820"/>
        <w:gridCol w:w="4536"/>
      </w:tblGrid>
      <w:tr w:rsidR="00FD7B3D" w:rsidRPr="006A74EF" w14:paraId="3E3C3357" w14:textId="77777777" w:rsidTr="00FD7B3D">
        <w:tc>
          <w:tcPr>
            <w:tcW w:w="4820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402C530A" w14:textId="77777777" w:rsidR="00FD7B3D" w:rsidRPr="0056032F" w:rsidRDefault="00FD7B3D" w:rsidP="0010019E">
            <w:pPr>
              <w:rPr>
                <w:rFonts w:cs="Arial"/>
                <w:sz w:val="20"/>
                <w:szCs w:val="22"/>
                <w:lang w:val="es-ES_tradnl"/>
              </w:rPr>
            </w:pPr>
            <w:r w:rsidRPr="0056032F">
              <w:rPr>
                <w:rFonts w:cs="Arial"/>
                <w:sz w:val="20"/>
                <w:szCs w:val="22"/>
                <w:lang w:val="es-ES_tradnl"/>
              </w:rPr>
              <w:t>Internorm International GmbH</w:t>
            </w:r>
          </w:p>
          <w:p w14:paraId="7F7A6A70" w14:textId="77777777" w:rsidR="00FD7B3D" w:rsidRPr="0056032F" w:rsidRDefault="00FD7B3D" w:rsidP="0010019E">
            <w:pPr>
              <w:rPr>
                <w:rFonts w:cs="Arial"/>
                <w:b/>
                <w:sz w:val="20"/>
                <w:szCs w:val="22"/>
                <w:lang w:val="es-ES_tradnl"/>
              </w:rPr>
            </w:pPr>
            <w:r w:rsidRPr="0056032F">
              <w:rPr>
                <w:rFonts w:cs="Arial"/>
                <w:b/>
                <w:sz w:val="20"/>
                <w:szCs w:val="22"/>
                <w:lang w:val="es-ES_tradnl"/>
              </w:rPr>
              <w:t>Mag. Christian Klinger</w:t>
            </w:r>
            <w:r>
              <w:rPr>
                <w:rFonts w:cs="Arial"/>
                <w:b/>
                <w:sz w:val="20"/>
                <w:szCs w:val="22"/>
                <w:lang w:val="es-ES_tradnl"/>
              </w:rPr>
              <w:t>, BSc</w:t>
            </w:r>
          </w:p>
          <w:p w14:paraId="165259A7" w14:textId="77777777" w:rsidR="00FD7B3D" w:rsidRPr="0056032F" w:rsidRDefault="00FD7B3D" w:rsidP="0010019E">
            <w:pPr>
              <w:rPr>
                <w:rFonts w:cs="Arial"/>
                <w:b/>
                <w:sz w:val="20"/>
                <w:szCs w:val="22"/>
                <w:lang w:val="es-ES_tradnl"/>
              </w:rPr>
            </w:pPr>
            <w:r w:rsidRPr="0056032F">
              <w:rPr>
                <w:rFonts w:cs="Arial"/>
                <w:b/>
                <w:sz w:val="20"/>
                <w:szCs w:val="22"/>
                <w:lang w:val="es-ES_tradnl"/>
              </w:rPr>
              <w:t>Miteigentümer und Unternehmenssprecher</w:t>
            </w:r>
          </w:p>
          <w:p w14:paraId="70462505" w14:textId="77777777" w:rsidR="00FD7B3D" w:rsidRPr="0056032F" w:rsidRDefault="00FD7B3D" w:rsidP="0010019E">
            <w:pPr>
              <w:rPr>
                <w:rFonts w:cs="Arial"/>
                <w:sz w:val="20"/>
                <w:szCs w:val="22"/>
                <w:lang w:val="es-ES_tradnl"/>
              </w:rPr>
            </w:pPr>
            <w:r w:rsidRPr="0056032F">
              <w:rPr>
                <w:rFonts w:cs="Arial"/>
                <w:sz w:val="20"/>
                <w:szCs w:val="22"/>
                <w:lang w:val="es-ES_tradnl"/>
              </w:rPr>
              <w:t>Ganglgutstraße 131</w:t>
            </w:r>
          </w:p>
          <w:p w14:paraId="4E072A59" w14:textId="77777777" w:rsidR="00FD7B3D" w:rsidRPr="0056032F" w:rsidRDefault="00FD7B3D" w:rsidP="0010019E">
            <w:pPr>
              <w:rPr>
                <w:rFonts w:cs="Arial"/>
                <w:sz w:val="20"/>
                <w:szCs w:val="22"/>
                <w:lang w:val="es-ES_tradnl"/>
              </w:rPr>
            </w:pPr>
            <w:r w:rsidRPr="0056032F">
              <w:rPr>
                <w:rFonts w:cs="Arial"/>
                <w:sz w:val="20"/>
                <w:szCs w:val="22"/>
                <w:lang w:val="es-ES_tradnl"/>
              </w:rPr>
              <w:t>4050 Traun</w:t>
            </w:r>
          </w:p>
          <w:p w14:paraId="03F08A01" w14:textId="77777777" w:rsidR="00FD7B3D" w:rsidRPr="0056032F" w:rsidRDefault="00FD7B3D" w:rsidP="0010019E">
            <w:pPr>
              <w:rPr>
                <w:rFonts w:cs="Arial"/>
                <w:sz w:val="20"/>
                <w:szCs w:val="22"/>
                <w:lang w:val="es-ES_tradnl"/>
              </w:rPr>
            </w:pPr>
            <w:r w:rsidRPr="0056032F">
              <w:rPr>
                <w:rFonts w:cs="Arial"/>
                <w:sz w:val="20"/>
                <w:szCs w:val="22"/>
                <w:lang w:val="es-ES_tradnl"/>
              </w:rPr>
              <w:t>Tel.: +43 7229 770-0</w:t>
            </w:r>
          </w:p>
          <w:p w14:paraId="3DEAEA88" w14:textId="77777777" w:rsidR="00FD7B3D" w:rsidRPr="0056032F" w:rsidRDefault="00FD7B3D" w:rsidP="0010019E">
            <w:pPr>
              <w:spacing w:after="40"/>
              <w:rPr>
                <w:rFonts w:cs="Arial"/>
                <w:sz w:val="20"/>
                <w:szCs w:val="22"/>
                <w:lang w:val="fr-FR"/>
              </w:rPr>
            </w:pPr>
            <w:r w:rsidRPr="0056032F">
              <w:rPr>
                <w:rFonts w:cs="Arial"/>
                <w:sz w:val="20"/>
                <w:szCs w:val="22"/>
                <w:lang w:val="es-ES_tradnl"/>
              </w:rPr>
              <w:t>christian.klinger@internorm.com</w:t>
            </w:r>
            <w:r w:rsidRPr="0056032F">
              <w:rPr>
                <w:rFonts w:cs="Arial"/>
                <w:sz w:val="20"/>
                <w:szCs w:val="22"/>
                <w:lang w:val="fr-FR"/>
              </w:rPr>
              <w:t xml:space="preserve"> </w:t>
            </w:r>
          </w:p>
        </w:tc>
        <w:tc>
          <w:tcPr>
            <w:tcW w:w="453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783436A6" w14:textId="77777777" w:rsidR="00FD7B3D" w:rsidRPr="0056032F" w:rsidRDefault="00FD7B3D" w:rsidP="0010019E">
            <w:pPr>
              <w:rPr>
                <w:rFonts w:cs="Arial"/>
                <w:sz w:val="20"/>
                <w:szCs w:val="22"/>
              </w:rPr>
            </w:pPr>
            <w:r w:rsidRPr="0056032F">
              <w:rPr>
                <w:rFonts w:cs="Arial"/>
                <w:sz w:val="20"/>
                <w:szCs w:val="22"/>
              </w:rPr>
              <w:t>plenos – Agentur für Kommunikation</w:t>
            </w:r>
          </w:p>
          <w:p w14:paraId="062176F1" w14:textId="77777777" w:rsidR="00FD7B3D" w:rsidRDefault="00FD7B3D" w:rsidP="0010019E">
            <w:pPr>
              <w:rPr>
                <w:rFonts w:cs="Arial"/>
                <w:b/>
                <w:sz w:val="20"/>
                <w:szCs w:val="22"/>
              </w:rPr>
            </w:pPr>
            <w:r w:rsidRPr="0056032F">
              <w:rPr>
                <w:rFonts w:cs="Arial"/>
                <w:b/>
                <w:sz w:val="20"/>
                <w:szCs w:val="22"/>
              </w:rPr>
              <w:t>Jonas Loewe, MSc</w:t>
            </w:r>
          </w:p>
          <w:p w14:paraId="4CDCBFF6" w14:textId="77777777" w:rsidR="00FD7B3D" w:rsidRPr="003257EA" w:rsidRDefault="00FD7B3D" w:rsidP="0010019E">
            <w:pPr>
              <w:rPr>
                <w:rFonts w:cs="Arial"/>
                <w:b/>
                <w:sz w:val="20"/>
                <w:szCs w:val="22"/>
              </w:rPr>
            </w:pPr>
            <w:r w:rsidRPr="003257EA">
              <w:rPr>
                <w:rFonts w:cs="Arial"/>
                <w:b/>
                <w:sz w:val="20"/>
                <w:szCs w:val="22"/>
              </w:rPr>
              <w:t>Managing Director</w:t>
            </w:r>
          </w:p>
          <w:p w14:paraId="4BBD13FD" w14:textId="77777777" w:rsidR="00FD7B3D" w:rsidRPr="0056032F" w:rsidRDefault="00FD7B3D" w:rsidP="0010019E">
            <w:pPr>
              <w:rPr>
                <w:rFonts w:cs="Arial"/>
                <w:sz w:val="20"/>
                <w:szCs w:val="22"/>
                <w:lang w:val="es-ES_tradnl"/>
              </w:rPr>
            </w:pPr>
            <w:r>
              <w:rPr>
                <w:rFonts w:cs="Arial"/>
                <w:sz w:val="20"/>
                <w:szCs w:val="22"/>
                <w:lang w:val="es-ES_tradnl"/>
              </w:rPr>
              <w:t>Siezenheimer Straße</w:t>
            </w:r>
            <w:r w:rsidRPr="0056032F">
              <w:rPr>
                <w:rFonts w:cs="Arial"/>
                <w:sz w:val="20"/>
                <w:szCs w:val="22"/>
                <w:lang w:val="es-ES_tradnl"/>
              </w:rPr>
              <w:t xml:space="preserve"> </w:t>
            </w:r>
            <w:r>
              <w:rPr>
                <w:rFonts w:cs="Arial"/>
                <w:sz w:val="20"/>
                <w:szCs w:val="22"/>
                <w:lang w:val="es-ES_tradnl"/>
              </w:rPr>
              <w:t>39a</w:t>
            </w:r>
          </w:p>
          <w:p w14:paraId="2FB49FA9" w14:textId="77777777" w:rsidR="00FD7B3D" w:rsidRPr="0056032F" w:rsidRDefault="00FD7B3D" w:rsidP="0010019E">
            <w:pPr>
              <w:rPr>
                <w:rFonts w:cs="Arial"/>
                <w:sz w:val="20"/>
                <w:szCs w:val="22"/>
                <w:lang w:val="es-ES_tradnl"/>
              </w:rPr>
            </w:pPr>
            <w:r w:rsidRPr="0056032F">
              <w:rPr>
                <w:rFonts w:cs="Arial"/>
                <w:sz w:val="20"/>
                <w:szCs w:val="22"/>
                <w:lang w:val="es-ES_tradnl"/>
              </w:rPr>
              <w:t>5020 Salzburg</w:t>
            </w:r>
          </w:p>
          <w:p w14:paraId="3F5DEC90" w14:textId="77777777" w:rsidR="00FD7B3D" w:rsidRPr="0056032F" w:rsidRDefault="00FD7B3D" w:rsidP="0010019E">
            <w:pPr>
              <w:rPr>
                <w:rFonts w:cs="Arial"/>
                <w:sz w:val="20"/>
                <w:szCs w:val="22"/>
                <w:lang w:val="es-ES_tradnl"/>
              </w:rPr>
            </w:pPr>
            <w:r w:rsidRPr="0056032F">
              <w:rPr>
                <w:rFonts w:cs="Arial"/>
                <w:sz w:val="20"/>
                <w:szCs w:val="22"/>
                <w:lang w:val="es-ES_tradnl"/>
              </w:rPr>
              <w:t>Tel.: +43 676</w:t>
            </w:r>
            <w:r>
              <w:rPr>
                <w:rFonts w:cs="Arial"/>
                <w:sz w:val="20"/>
                <w:szCs w:val="22"/>
                <w:lang w:val="es-ES_tradnl"/>
              </w:rPr>
              <w:t xml:space="preserve"> </w:t>
            </w:r>
            <w:r w:rsidRPr="0056032F">
              <w:rPr>
                <w:rFonts w:cs="Arial"/>
                <w:sz w:val="20"/>
                <w:szCs w:val="22"/>
                <w:lang w:val="es-ES_tradnl"/>
              </w:rPr>
              <w:t xml:space="preserve">83786229 </w:t>
            </w:r>
          </w:p>
          <w:p w14:paraId="114925CF" w14:textId="77777777" w:rsidR="00FD7B3D" w:rsidRPr="0056032F" w:rsidRDefault="00FD7B3D" w:rsidP="0010019E">
            <w:pPr>
              <w:rPr>
                <w:rFonts w:cs="Arial"/>
                <w:sz w:val="20"/>
                <w:szCs w:val="22"/>
                <w:lang w:val="es-ES_tradnl"/>
              </w:rPr>
            </w:pPr>
            <w:r w:rsidRPr="0056032F">
              <w:rPr>
                <w:rFonts w:cs="Arial"/>
                <w:sz w:val="20"/>
                <w:lang w:val="es-ES_tradnl"/>
              </w:rPr>
              <w:t>jonas.loewe@plenos.at</w:t>
            </w:r>
          </w:p>
        </w:tc>
      </w:tr>
    </w:tbl>
    <w:p w14:paraId="2E331ACB" w14:textId="5586329D" w:rsidR="00E11836" w:rsidRDefault="00E11836" w:rsidP="00E11836">
      <w:pPr>
        <w:rPr>
          <w:sz w:val="16"/>
          <w:szCs w:val="16"/>
          <w:lang w:val="es-ES_tradnl"/>
        </w:rPr>
      </w:pPr>
    </w:p>
    <w:p w14:paraId="07A5688A" w14:textId="6FA83A3D" w:rsidR="00FD7B3D" w:rsidRPr="00FD7B3D" w:rsidRDefault="00FD7B3D" w:rsidP="00FD7B3D">
      <w:pPr>
        <w:tabs>
          <w:tab w:val="left" w:pos="6920"/>
        </w:tabs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ab/>
      </w:r>
    </w:p>
    <w:sectPr w:rsidR="00FD7B3D" w:rsidRPr="00FD7B3D" w:rsidSect="00E11836">
      <w:headerReference w:type="default" r:id="rId12"/>
      <w:footerReference w:type="default" r:id="rId13"/>
      <w:pgSz w:w="11906" w:h="16838" w:code="9"/>
      <w:pgMar w:top="1418" w:right="1247" w:bottom="1134" w:left="124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A5316" w14:textId="77777777" w:rsidR="002B2410" w:rsidRDefault="002B2410">
      <w:r>
        <w:separator/>
      </w:r>
    </w:p>
  </w:endnote>
  <w:endnote w:type="continuationSeparator" w:id="0">
    <w:p w14:paraId="7BEE52C9" w14:textId="77777777" w:rsidR="002B2410" w:rsidRDefault="002B2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Pro 45 Lt">
    <w:altName w:val="Arial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1EC49" w14:textId="77777777" w:rsidR="00C91367" w:rsidRPr="00A80D6B" w:rsidRDefault="00C91367">
    <w:pPr>
      <w:pStyle w:val="Fuzeile"/>
      <w:rPr>
        <w:sz w:val="8"/>
        <w:szCs w:val="8"/>
      </w:rPr>
    </w:pPr>
  </w:p>
  <w:p w14:paraId="64F2732D" w14:textId="18711AFF" w:rsidR="00C91367" w:rsidRPr="00A80D6B" w:rsidRDefault="00C91367" w:rsidP="00E11836">
    <w:pPr>
      <w:pStyle w:val="Fuzeile"/>
      <w:pBdr>
        <w:top w:val="single" w:sz="4" w:space="1" w:color="C0C0C0"/>
      </w:pBdr>
      <w:rPr>
        <w:color w:val="808080"/>
        <w:sz w:val="16"/>
        <w:szCs w:val="16"/>
      </w:rPr>
    </w:pPr>
    <w:r w:rsidRPr="00A80D6B">
      <w:rPr>
        <w:color w:val="808080"/>
        <w:sz w:val="16"/>
        <w:szCs w:val="16"/>
      </w:rPr>
      <w:t xml:space="preserve">INTERNORM-PRESSEINFORMATION </w:t>
    </w:r>
    <w:r>
      <w:rPr>
        <w:color w:val="808080"/>
        <w:sz w:val="16"/>
        <w:szCs w:val="16"/>
      </w:rPr>
      <w:t xml:space="preserve">/ </w:t>
    </w:r>
    <w:r w:rsidRPr="00A80D6B">
      <w:rPr>
        <w:color w:val="808080"/>
        <w:sz w:val="16"/>
        <w:szCs w:val="16"/>
      </w:rPr>
      <w:t>Pres</w:t>
    </w:r>
    <w:r>
      <w:rPr>
        <w:color w:val="808080"/>
        <w:sz w:val="16"/>
        <w:szCs w:val="16"/>
      </w:rPr>
      <w:t xml:space="preserve">sekontakt: </w:t>
    </w:r>
    <w:r w:rsidR="003A5E5F">
      <w:rPr>
        <w:color w:val="808080"/>
        <w:sz w:val="16"/>
        <w:szCs w:val="16"/>
      </w:rPr>
      <w:t>p</w:t>
    </w:r>
    <w:r>
      <w:rPr>
        <w:color w:val="808080"/>
        <w:sz w:val="16"/>
        <w:szCs w:val="16"/>
      </w:rPr>
      <w:t xml:space="preserve">lenos – Agentur für Kommunikation +43 </w:t>
    </w:r>
    <w:r w:rsidR="003A5E5F">
      <w:rPr>
        <w:color w:val="808080"/>
        <w:sz w:val="16"/>
        <w:szCs w:val="16"/>
      </w:rPr>
      <w:t>676 83786240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C12BB" w14:textId="77777777" w:rsidR="002B2410" w:rsidRDefault="002B2410">
      <w:r>
        <w:separator/>
      </w:r>
    </w:p>
  </w:footnote>
  <w:footnote w:type="continuationSeparator" w:id="0">
    <w:p w14:paraId="10C42734" w14:textId="77777777" w:rsidR="002B2410" w:rsidRDefault="002B2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10E08" w14:textId="229E6D71" w:rsidR="00C91367" w:rsidRDefault="00FD7B3D" w:rsidP="00E11836">
    <w:pPr>
      <w:pStyle w:val="Kopfzeile"/>
      <w:rPr>
        <w:rFonts w:ascii="HelveticaNeueLT Pro 45 Lt" w:hAnsi="HelveticaNeueLT Pro 45 Lt"/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2D946B1" wp14:editId="72282EFA">
          <wp:simplePos x="0" y="0"/>
          <wp:positionH relativeFrom="column">
            <wp:posOffset>4648200</wp:posOffset>
          </wp:positionH>
          <wp:positionV relativeFrom="paragraph">
            <wp:posOffset>-76200</wp:posOffset>
          </wp:positionV>
          <wp:extent cx="1303655" cy="354965"/>
          <wp:effectExtent l="0" t="0" r="4445" b="635"/>
          <wp:wrapNone/>
          <wp:docPr id="1" name="Grafik 2" descr="Ein Bild, das Text, Schrift, Grafiken, Logo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Ein Bild, das Text, Schrift, Grafiken, Logo enthält.&#10;&#10;Automatisch generierte Beschreibu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655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4435ED" w14:textId="77777777" w:rsidR="00C91367" w:rsidRDefault="00C91367" w:rsidP="00E11836">
    <w:pPr>
      <w:pStyle w:val="Kopfzeile"/>
      <w:rPr>
        <w:rFonts w:ascii="HelveticaNeueLT Pro 45 Lt" w:hAnsi="HelveticaNeueLT Pro 45 Lt"/>
        <w:b/>
        <w:color w:val="808080"/>
        <w:sz w:val="16"/>
        <w:szCs w:val="16"/>
      </w:rPr>
    </w:pPr>
  </w:p>
  <w:p w14:paraId="32D5A9F4" w14:textId="77777777" w:rsidR="00C91367" w:rsidRPr="00773866" w:rsidRDefault="00C91367" w:rsidP="00E11836">
    <w:pPr>
      <w:pStyle w:val="Kopfzeile"/>
      <w:rPr>
        <w:b/>
        <w:color w:val="808080"/>
      </w:rPr>
    </w:pPr>
    <w:r w:rsidRPr="00773866">
      <w:rPr>
        <w:b/>
        <w:color w:val="808080"/>
      </w:rPr>
      <w:t>PRESSEINFORMATION</w:t>
    </w:r>
  </w:p>
  <w:p w14:paraId="49E5BBFF" w14:textId="1275B46B" w:rsidR="00C91367" w:rsidRPr="00905E20" w:rsidRDefault="00C91367" w:rsidP="00E11836">
    <w:pPr>
      <w:pStyle w:val="Kopfzeile"/>
      <w:spacing w:before="20"/>
      <w:rPr>
        <w:rFonts w:ascii="Helvetica Neue" w:hAnsi="Helvetica Neue"/>
        <w:b/>
        <w:sz w:val="28"/>
      </w:rPr>
    </w:pPr>
    <w:r>
      <w:rPr>
        <w:b/>
        <w:color w:val="808080"/>
        <w:sz w:val="20"/>
        <w:szCs w:val="20"/>
      </w:rPr>
      <w:t>TRAUN</w:t>
    </w:r>
    <w:r w:rsidR="001D3CB6">
      <w:rPr>
        <w:b/>
        <w:color w:val="808080"/>
        <w:sz w:val="20"/>
        <w:szCs w:val="20"/>
      </w:rPr>
      <w:t xml:space="preserve">, </w:t>
    </w:r>
    <w:r w:rsidR="00CA10B9">
      <w:rPr>
        <w:b/>
        <w:color w:val="808080"/>
        <w:sz w:val="20"/>
        <w:szCs w:val="20"/>
      </w:rPr>
      <w:t>Okto</w:t>
    </w:r>
    <w:r w:rsidR="0018605C">
      <w:rPr>
        <w:b/>
        <w:color w:val="808080"/>
        <w:sz w:val="20"/>
        <w:szCs w:val="20"/>
      </w:rPr>
      <w:t>ber</w:t>
    </w:r>
    <w:r w:rsidR="001D3CB6">
      <w:rPr>
        <w:b/>
        <w:color w:val="808080"/>
        <w:sz w:val="20"/>
        <w:szCs w:val="20"/>
      </w:rPr>
      <w:t xml:space="preserve"> 20</w:t>
    </w:r>
    <w:r w:rsidR="00147DA3">
      <w:rPr>
        <w:b/>
        <w:color w:val="808080"/>
        <w:sz w:val="20"/>
        <w:szCs w:val="20"/>
      </w:rPr>
      <w:t>2</w:t>
    </w:r>
    <w:r w:rsidR="00B6422C">
      <w:rPr>
        <w:b/>
        <w:color w:val="808080"/>
        <w:sz w:val="20"/>
        <w:szCs w:val="20"/>
      </w:rPr>
      <w:t>3</w:t>
    </w:r>
  </w:p>
  <w:p w14:paraId="0D6A14FC" w14:textId="77777777" w:rsidR="00C91367" w:rsidRPr="00905E20" w:rsidRDefault="00C91367" w:rsidP="00E11836">
    <w:pPr>
      <w:pStyle w:val="Kopfzeile"/>
      <w:jc w:val="right"/>
      <w:rPr>
        <w:rFonts w:ascii="Helvetica Neue" w:hAnsi="Helvetica Neue"/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3FC4B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C244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83A5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E1ADF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E5C22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A9058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E1A15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760E1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14E88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7438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AC6C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290A6A"/>
    <w:multiLevelType w:val="hybridMultilevel"/>
    <w:tmpl w:val="6C100D16"/>
    <w:lvl w:ilvl="0" w:tplc="B4524A4E">
      <w:start w:val="1"/>
      <w:numFmt w:val="bullet"/>
      <w:lvlText w:val="–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06246"/>
    <w:multiLevelType w:val="hybridMultilevel"/>
    <w:tmpl w:val="BD888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8754C"/>
    <w:multiLevelType w:val="hybridMultilevel"/>
    <w:tmpl w:val="8876A4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454A81"/>
    <w:multiLevelType w:val="hybridMultilevel"/>
    <w:tmpl w:val="D0A28310"/>
    <w:lvl w:ilvl="0" w:tplc="F426F314">
      <w:start w:val="1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2016A"/>
    <w:multiLevelType w:val="hybridMultilevel"/>
    <w:tmpl w:val="712296F2"/>
    <w:lvl w:ilvl="0" w:tplc="2F80BD6E">
      <w:start w:val="1"/>
      <w:numFmt w:val="bullet"/>
      <w:pStyle w:val="InternormPTFlietext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50018"/>
    <w:multiLevelType w:val="hybridMultilevel"/>
    <w:tmpl w:val="A2064B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773401">
    <w:abstractNumId w:val="0"/>
  </w:num>
  <w:num w:numId="2" w16cid:durableId="608006152">
    <w:abstractNumId w:val="10"/>
  </w:num>
  <w:num w:numId="3" w16cid:durableId="766001454">
    <w:abstractNumId w:val="8"/>
  </w:num>
  <w:num w:numId="4" w16cid:durableId="1432706139">
    <w:abstractNumId w:val="7"/>
  </w:num>
  <w:num w:numId="5" w16cid:durableId="209197201">
    <w:abstractNumId w:val="6"/>
  </w:num>
  <w:num w:numId="6" w16cid:durableId="963121382">
    <w:abstractNumId w:val="5"/>
  </w:num>
  <w:num w:numId="7" w16cid:durableId="548801730">
    <w:abstractNumId w:val="15"/>
  </w:num>
  <w:num w:numId="8" w16cid:durableId="180823108">
    <w:abstractNumId w:val="9"/>
  </w:num>
  <w:num w:numId="9" w16cid:durableId="803275818">
    <w:abstractNumId w:val="4"/>
  </w:num>
  <w:num w:numId="10" w16cid:durableId="820343240">
    <w:abstractNumId w:val="3"/>
  </w:num>
  <w:num w:numId="11" w16cid:durableId="277839407">
    <w:abstractNumId w:val="2"/>
  </w:num>
  <w:num w:numId="12" w16cid:durableId="2074694962">
    <w:abstractNumId w:val="1"/>
  </w:num>
  <w:num w:numId="13" w16cid:durableId="1959991393">
    <w:abstractNumId w:val="16"/>
  </w:num>
  <w:num w:numId="14" w16cid:durableId="1346515277">
    <w:abstractNumId w:val="11"/>
  </w:num>
  <w:num w:numId="15" w16cid:durableId="124398135">
    <w:abstractNumId w:val="14"/>
  </w:num>
  <w:num w:numId="16" w16cid:durableId="186413759">
    <w:abstractNumId w:val="12"/>
  </w:num>
  <w:num w:numId="17" w16cid:durableId="12166970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AT" w:vendorID="64" w:dllVersion="4096" w:nlCheck="1" w:checkStyle="0"/>
  <w:activeWritingStyle w:appName="MSWord" w:lang="es-ES_tradnl" w:vendorID="64" w:dllVersion="4096" w:nlCheck="1" w:checkStyle="0"/>
  <w:activeWritingStyle w:appName="MSWord" w:lang="de-AT" w:vendorID="64" w:dllVersion="0" w:nlCheck="1" w:checkStyle="0"/>
  <w:activeWritingStyle w:appName="MSWord" w:lang="de-DE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stylePaneSortMethod w:val="0000"/>
  <w:defaultTabStop w:val="708"/>
  <w:hyphenationZone w:val="680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4CD"/>
    <w:rsid w:val="00002B08"/>
    <w:rsid w:val="00002EEF"/>
    <w:rsid w:val="00003075"/>
    <w:rsid w:val="00004A25"/>
    <w:rsid w:val="000125A7"/>
    <w:rsid w:val="00013BF4"/>
    <w:rsid w:val="00014BBF"/>
    <w:rsid w:val="000153AB"/>
    <w:rsid w:val="00015A7B"/>
    <w:rsid w:val="00016590"/>
    <w:rsid w:val="00016C2A"/>
    <w:rsid w:val="0001787C"/>
    <w:rsid w:val="00020171"/>
    <w:rsid w:val="0002091B"/>
    <w:rsid w:val="00021CF2"/>
    <w:rsid w:val="00021FD8"/>
    <w:rsid w:val="000221F9"/>
    <w:rsid w:val="00024D04"/>
    <w:rsid w:val="00025FDC"/>
    <w:rsid w:val="000320E6"/>
    <w:rsid w:val="000374FD"/>
    <w:rsid w:val="00037656"/>
    <w:rsid w:val="000477B2"/>
    <w:rsid w:val="000514A7"/>
    <w:rsid w:val="000519D1"/>
    <w:rsid w:val="0006193F"/>
    <w:rsid w:val="00061ABD"/>
    <w:rsid w:val="0006217C"/>
    <w:rsid w:val="00062F12"/>
    <w:rsid w:val="00064039"/>
    <w:rsid w:val="00073ECE"/>
    <w:rsid w:val="00077606"/>
    <w:rsid w:val="0008167E"/>
    <w:rsid w:val="00081E78"/>
    <w:rsid w:val="00083B7F"/>
    <w:rsid w:val="00085D3C"/>
    <w:rsid w:val="00086FB2"/>
    <w:rsid w:val="00090394"/>
    <w:rsid w:val="00095A2C"/>
    <w:rsid w:val="000A234E"/>
    <w:rsid w:val="000A3A7F"/>
    <w:rsid w:val="000A67E7"/>
    <w:rsid w:val="000A6BB4"/>
    <w:rsid w:val="000B0660"/>
    <w:rsid w:val="000B1B7B"/>
    <w:rsid w:val="000B21C5"/>
    <w:rsid w:val="000B229E"/>
    <w:rsid w:val="000B351E"/>
    <w:rsid w:val="000B4543"/>
    <w:rsid w:val="000B5098"/>
    <w:rsid w:val="000B6636"/>
    <w:rsid w:val="000C71DE"/>
    <w:rsid w:val="000D04D6"/>
    <w:rsid w:val="000D2474"/>
    <w:rsid w:val="000D31B0"/>
    <w:rsid w:val="000D4CEB"/>
    <w:rsid w:val="000E2C9C"/>
    <w:rsid w:val="000E312A"/>
    <w:rsid w:val="000E380A"/>
    <w:rsid w:val="000E5A29"/>
    <w:rsid w:val="000F04D4"/>
    <w:rsid w:val="000F4874"/>
    <w:rsid w:val="000F6787"/>
    <w:rsid w:val="000F78B0"/>
    <w:rsid w:val="00100531"/>
    <w:rsid w:val="00103D4E"/>
    <w:rsid w:val="0011271A"/>
    <w:rsid w:val="00120A6F"/>
    <w:rsid w:val="0012172D"/>
    <w:rsid w:val="00122B4C"/>
    <w:rsid w:val="00124649"/>
    <w:rsid w:val="00126453"/>
    <w:rsid w:val="00130911"/>
    <w:rsid w:val="001309CB"/>
    <w:rsid w:val="00131802"/>
    <w:rsid w:val="001331D7"/>
    <w:rsid w:val="00134A6E"/>
    <w:rsid w:val="0014074A"/>
    <w:rsid w:val="00142EB2"/>
    <w:rsid w:val="00143769"/>
    <w:rsid w:val="001442DD"/>
    <w:rsid w:val="00146642"/>
    <w:rsid w:val="001468C0"/>
    <w:rsid w:val="00147DA3"/>
    <w:rsid w:val="0015306C"/>
    <w:rsid w:val="00156298"/>
    <w:rsid w:val="00156AA9"/>
    <w:rsid w:val="00162AB6"/>
    <w:rsid w:val="00163746"/>
    <w:rsid w:val="0016660B"/>
    <w:rsid w:val="00172836"/>
    <w:rsid w:val="001759F0"/>
    <w:rsid w:val="00176060"/>
    <w:rsid w:val="00176096"/>
    <w:rsid w:val="0018076E"/>
    <w:rsid w:val="001820C1"/>
    <w:rsid w:val="00183A96"/>
    <w:rsid w:val="0018447A"/>
    <w:rsid w:val="0018547C"/>
    <w:rsid w:val="0018605C"/>
    <w:rsid w:val="00186F6C"/>
    <w:rsid w:val="001871D6"/>
    <w:rsid w:val="00195C1A"/>
    <w:rsid w:val="001961FE"/>
    <w:rsid w:val="001A11F9"/>
    <w:rsid w:val="001A23BB"/>
    <w:rsid w:val="001A2782"/>
    <w:rsid w:val="001A68E2"/>
    <w:rsid w:val="001B4245"/>
    <w:rsid w:val="001C01CC"/>
    <w:rsid w:val="001C0C87"/>
    <w:rsid w:val="001C1726"/>
    <w:rsid w:val="001C6CDA"/>
    <w:rsid w:val="001D0747"/>
    <w:rsid w:val="001D103C"/>
    <w:rsid w:val="001D1E95"/>
    <w:rsid w:val="001D3C57"/>
    <w:rsid w:val="001D3CB6"/>
    <w:rsid w:val="001D3EAE"/>
    <w:rsid w:val="001D5C3E"/>
    <w:rsid w:val="001D5EF6"/>
    <w:rsid w:val="001E165E"/>
    <w:rsid w:val="001E40A8"/>
    <w:rsid w:val="001E42E7"/>
    <w:rsid w:val="001E5BD9"/>
    <w:rsid w:val="001E6F5C"/>
    <w:rsid w:val="001E75E7"/>
    <w:rsid w:val="001F2E9D"/>
    <w:rsid w:val="001F77E1"/>
    <w:rsid w:val="0020048A"/>
    <w:rsid w:val="002011BB"/>
    <w:rsid w:val="00204A7E"/>
    <w:rsid w:val="00211648"/>
    <w:rsid w:val="00211B68"/>
    <w:rsid w:val="00213423"/>
    <w:rsid w:val="0021401C"/>
    <w:rsid w:val="00214DC3"/>
    <w:rsid w:val="002158AB"/>
    <w:rsid w:val="00216EFA"/>
    <w:rsid w:val="0022010F"/>
    <w:rsid w:val="00222858"/>
    <w:rsid w:val="0022485E"/>
    <w:rsid w:val="00226335"/>
    <w:rsid w:val="0022690B"/>
    <w:rsid w:val="002322E9"/>
    <w:rsid w:val="002338DB"/>
    <w:rsid w:val="00236455"/>
    <w:rsid w:val="00236A36"/>
    <w:rsid w:val="0023763D"/>
    <w:rsid w:val="0024251F"/>
    <w:rsid w:val="0024362B"/>
    <w:rsid w:val="00245FC8"/>
    <w:rsid w:val="0025005A"/>
    <w:rsid w:val="00256374"/>
    <w:rsid w:val="00256A50"/>
    <w:rsid w:val="00257C9A"/>
    <w:rsid w:val="0026068D"/>
    <w:rsid w:val="00262AFC"/>
    <w:rsid w:val="0026349E"/>
    <w:rsid w:val="00263DB7"/>
    <w:rsid w:val="00264FDC"/>
    <w:rsid w:val="002718D6"/>
    <w:rsid w:val="00273A40"/>
    <w:rsid w:val="00280B58"/>
    <w:rsid w:val="00281A2D"/>
    <w:rsid w:val="00282457"/>
    <w:rsid w:val="002920AD"/>
    <w:rsid w:val="0029249F"/>
    <w:rsid w:val="00295141"/>
    <w:rsid w:val="002A44EC"/>
    <w:rsid w:val="002A48CB"/>
    <w:rsid w:val="002B0D14"/>
    <w:rsid w:val="002B2410"/>
    <w:rsid w:val="002B5E2E"/>
    <w:rsid w:val="002B7103"/>
    <w:rsid w:val="002C2679"/>
    <w:rsid w:val="002C268A"/>
    <w:rsid w:val="002C4358"/>
    <w:rsid w:val="002C4977"/>
    <w:rsid w:val="002C6656"/>
    <w:rsid w:val="002D039B"/>
    <w:rsid w:val="002D17C5"/>
    <w:rsid w:val="002D1D48"/>
    <w:rsid w:val="002D4B1E"/>
    <w:rsid w:val="002D4FBB"/>
    <w:rsid w:val="002E1A80"/>
    <w:rsid w:val="002F099C"/>
    <w:rsid w:val="002F0E4C"/>
    <w:rsid w:val="002F0F05"/>
    <w:rsid w:val="002F370D"/>
    <w:rsid w:val="002F4205"/>
    <w:rsid w:val="002F560D"/>
    <w:rsid w:val="00300EA3"/>
    <w:rsid w:val="00301BE4"/>
    <w:rsid w:val="00301FB9"/>
    <w:rsid w:val="003030E7"/>
    <w:rsid w:val="00305F0C"/>
    <w:rsid w:val="00307FE6"/>
    <w:rsid w:val="00313185"/>
    <w:rsid w:val="00314C94"/>
    <w:rsid w:val="003160CE"/>
    <w:rsid w:val="00316908"/>
    <w:rsid w:val="00320204"/>
    <w:rsid w:val="003221F4"/>
    <w:rsid w:val="00323068"/>
    <w:rsid w:val="00325121"/>
    <w:rsid w:val="00326641"/>
    <w:rsid w:val="00326FC3"/>
    <w:rsid w:val="00331BB0"/>
    <w:rsid w:val="00331BB5"/>
    <w:rsid w:val="00335C96"/>
    <w:rsid w:val="00336032"/>
    <w:rsid w:val="003368FF"/>
    <w:rsid w:val="00337A43"/>
    <w:rsid w:val="00341444"/>
    <w:rsid w:val="003421B8"/>
    <w:rsid w:val="00342E27"/>
    <w:rsid w:val="003448DC"/>
    <w:rsid w:val="003530F3"/>
    <w:rsid w:val="00360061"/>
    <w:rsid w:val="003601D0"/>
    <w:rsid w:val="00360BE4"/>
    <w:rsid w:val="003675E9"/>
    <w:rsid w:val="00367B42"/>
    <w:rsid w:val="00374900"/>
    <w:rsid w:val="003753EA"/>
    <w:rsid w:val="0038346D"/>
    <w:rsid w:val="00386185"/>
    <w:rsid w:val="00386521"/>
    <w:rsid w:val="0038736D"/>
    <w:rsid w:val="00390ACE"/>
    <w:rsid w:val="003936BF"/>
    <w:rsid w:val="0039552C"/>
    <w:rsid w:val="003A1A5E"/>
    <w:rsid w:val="003A4416"/>
    <w:rsid w:val="003A5E5F"/>
    <w:rsid w:val="003A60A6"/>
    <w:rsid w:val="003A636E"/>
    <w:rsid w:val="003B296A"/>
    <w:rsid w:val="003B4502"/>
    <w:rsid w:val="003B5883"/>
    <w:rsid w:val="003B5C24"/>
    <w:rsid w:val="003B61D1"/>
    <w:rsid w:val="003C0483"/>
    <w:rsid w:val="003C0CED"/>
    <w:rsid w:val="003D1CA4"/>
    <w:rsid w:val="003D538A"/>
    <w:rsid w:val="003E5F41"/>
    <w:rsid w:val="003E64B5"/>
    <w:rsid w:val="003F00C9"/>
    <w:rsid w:val="003F1800"/>
    <w:rsid w:val="003F1AEC"/>
    <w:rsid w:val="003F1CD6"/>
    <w:rsid w:val="003F28C1"/>
    <w:rsid w:val="003F3216"/>
    <w:rsid w:val="003F5AFC"/>
    <w:rsid w:val="00400892"/>
    <w:rsid w:val="00402916"/>
    <w:rsid w:val="0040437D"/>
    <w:rsid w:val="00404AD8"/>
    <w:rsid w:val="00405D53"/>
    <w:rsid w:val="00407E0F"/>
    <w:rsid w:val="0041337F"/>
    <w:rsid w:val="0041410E"/>
    <w:rsid w:val="00416F05"/>
    <w:rsid w:val="00417479"/>
    <w:rsid w:val="00417C71"/>
    <w:rsid w:val="00421C65"/>
    <w:rsid w:val="00421FB3"/>
    <w:rsid w:val="00426E0A"/>
    <w:rsid w:val="004271BB"/>
    <w:rsid w:val="00427788"/>
    <w:rsid w:val="004350DC"/>
    <w:rsid w:val="004353D6"/>
    <w:rsid w:val="00435DCB"/>
    <w:rsid w:val="00436040"/>
    <w:rsid w:val="004442B4"/>
    <w:rsid w:val="00451382"/>
    <w:rsid w:val="00452452"/>
    <w:rsid w:val="004556F7"/>
    <w:rsid w:val="00457A33"/>
    <w:rsid w:val="004646F7"/>
    <w:rsid w:val="004652AC"/>
    <w:rsid w:val="004714DE"/>
    <w:rsid w:val="004755A9"/>
    <w:rsid w:val="004759B1"/>
    <w:rsid w:val="0047684C"/>
    <w:rsid w:val="0047744A"/>
    <w:rsid w:val="004812FC"/>
    <w:rsid w:val="00481881"/>
    <w:rsid w:val="0048285E"/>
    <w:rsid w:val="00483E17"/>
    <w:rsid w:val="0049599C"/>
    <w:rsid w:val="00495DDE"/>
    <w:rsid w:val="00495F0A"/>
    <w:rsid w:val="00497B9A"/>
    <w:rsid w:val="004A14C1"/>
    <w:rsid w:val="004A17FF"/>
    <w:rsid w:val="004B48CB"/>
    <w:rsid w:val="004B6BEE"/>
    <w:rsid w:val="004C038A"/>
    <w:rsid w:val="004C0912"/>
    <w:rsid w:val="004C306C"/>
    <w:rsid w:val="004C5311"/>
    <w:rsid w:val="004C5ADF"/>
    <w:rsid w:val="004C797C"/>
    <w:rsid w:val="004D1B9A"/>
    <w:rsid w:val="004D2AEF"/>
    <w:rsid w:val="004D32F7"/>
    <w:rsid w:val="004D79FB"/>
    <w:rsid w:val="004E0556"/>
    <w:rsid w:val="004E12A8"/>
    <w:rsid w:val="004E3C72"/>
    <w:rsid w:val="004F465F"/>
    <w:rsid w:val="004F4AD4"/>
    <w:rsid w:val="004F4CAD"/>
    <w:rsid w:val="004F4D59"/>
    <w:rsid w:val="005004A2"/>
    <w:rsid w:val="005077BB"/>
    <w:rsid w:val="00507FA4"/>
    <w:rsid w:val="00512E46"/>
    <w:rsid w:val="00513802"/>
    <w:rsid w:val="00525A80"/>
    <w:rsid w:val="0053480C"/>
    <w:rsid w:val="00537FC8"/>
    <w:rsid w:val="005406E3"/>
    <w:rsid w:val="00543F95"/>
    <w:rsid w:val="0054428E"/>
    <w:rsid w:val="00544382"/>
    <w:rsid w:val="0054622A"/>
    <w:rsid w:val="0054796F"/>
    <w:rsid w:val="00551766"/>
    <w:rsid w:val="0055311A"/>
    <w:rsid w:val="00556E0E"/>
    <w:rsid w:val="005570FA"/>
    <w:rsid w:val="00561469"/>
    <w:rsid w:val="00562091"/>
    <w:rsid w:val="005662CC"/>
    <w:rsid w:val="00566684"/>
    <w:rsid w:val="00570A01"/>
    <w:rsid w:val="005750CE"/>
    <w:rsid w:val="0058204E"/>
    <w:rsid w:val="00583140"/>
    <w:rsid w:val="0058423E"/>
    <w:rsid w:val="005853C0"/>
    <w:rsid w:val="00590349"/>
    <w:rsid w:val="0059240B"/>
    <w:rsid w:val="00594155"/>
    <w:rsid w:val="0059661D"/>
    <w:rsid w:val="005974DE"/>
    <w:rsid w:val="00597D4A"/>
    <w:rsid w:val="005A4228"/>
    <w:rsid w:val="005A51EB"/>
    <w:rsid w:val="005A6B24"/>
    <w:rsid w:val="005A6F91"/>
    <w:rsid w:val="005A713E"/>
    <w:rsid w:val="005A7270"/>
    <w:rsid w:val="005B21BE"/>
    <w:rsid w:val="005B39B7"/>
    <w:rsid w:val="005B548C"/>
    <w:rsid w:val="005B5F69"/>
    <w:rsid w:val="005B7A9B"/>
    <w:rsid w:val="005C00BD"/>
    <w:rsid w:val="005C0692"/>
    <w:rsid w:val="005C3F2A"/>
    <w:rsid w:val="005D552E"/>
    <w:rsid w:val="005D639B"/>
    <w:rsid w:val="005E3B6D"/>
    <w:rsid w:val="005E5791"/>
    <w:rsid w:val="005E5BB8"/>
    <w:rsid w:val="005E7C1E"/>
    <w:rsid w:val="005F1234"/>
    <w:rsid w:val="005F1902"/>
    <w:rsid w:val="005F3274"/>
    <w:rsid w:val="005F4031"/>
    <w:rsid w:val="005F413E"/>
    <w:rsid w:val="005F5E78"/>
    <w:rsid w:val="00600BEB"/>
    <w:rsid w:val="00602CEF"/>
    <w:rsid w:val="00602DF7"/>
    <w:rsid w:val="00607B69"/>
    <w:rsid w:val="0061232E"/>
    <w:rsid w:val="00612D47"/>
    <w:rsid w:val="0061360E"/>
    <w:rsid w:val="006139E1"/>
    <w:rsid w:val="006175AA"/>
    <w:rsid w:val="00617F26"/>
    <w:rsid w:val="00620CF1"/>
    <w:rsid w:val="0062424E"/>
    <w:rsid w:val="0062438D"/>
    <w:rsid w:val="00630AA9"/>
    <w:rsid w:val="00635B90"/>
    <w:rsid w:val="006360BF"/>
    <w:rsid w:val="00637B18"/>
    <w:rsid w:val="00637F84"/>
    <w:rsid w:val="00640DC4"/>
    <w:rsid w:val="00641A4D"/>
    <w:rsid w:val="00641A5F"/>
    <w:rsid w:val="00650CAB"/>
    <w:rsid w:val="00651A53"/>
    <w:rsid w:val="00653781"/>
    <w:rsid w:val="00653B5F"/>
    <w:rsid w:val="006540BC"/>
    <w:rsid w:val="006556D2"/>
    <w:rsid w:val="00656594"/>
    <w:rsid w:val="0067097F"/>
    <w:rsid w:val="00670EDF"/>
    <w:rsid w:val="0067506A"/>
    <w:rsid w:val="00677D25"/>
    <w:rsid w:val="006802B7"/>
    <w:rsid w:val="006807DA"/>
    <w:rsid w:val="00680E75"/>
    <w:rsid w:val="006814EF"/>
    <w:rsid w:val="006876A5"/>
    <w:rsid w:val="006940E5"/>
    <w:rsid w:val="0069476F"/>
    <w:rsid w:val="006A0210"/>
    <w:rsid w:val="006A1A6F"/>
    <w:rsid w:val="006A2053"/>
    <w:rsid w:val="006A6027"/>
    <w:rsid w:val="006B0DF8"/>
    <w:rsid w:val="006B118E"/>
    <w:rsid w:val="006B7A75"/>
    <w:rsid w:val="006B7ACC"/>
    <w:rsid w:val="006C2029"/>
    <w:rsid w:val="006C3CF5"/>
    <w:rsid w:val="006C4A9F"/>
    <w:rsid w:val="006C5AC1"/>
    <w:rsid w:val="006C66C2"/>
    <w:rsid w:val="006D1AA3"/>
    <w:rsid w:val="006E3B07"/>
    <w:rsid w:val="006E3FF0"/>
    <w:rsid w:val="006E4C24"/>
    <w:rsid w:val="006E6A31"/>
    <w:rsid w:val="006E794D"/>
    <w:rsid w:val="006F0FCC"/>
    <w:rsid w:val="006F18C7"/>
    <w:rsid w:val="006F2BFA"/>
    <w:rsid w:val="00700904"/>
    <w:rsid w:val="00703D57"/>
    <w:rsid w:val="00705118"/>
    <w:rsid w:val="0071074B"/>
    <w:rsid w:val="00713349"/>
    <w:rsid w:val="007135D6"/>
    <w:rsid w:val="007211EA"/>
    <w:rsid w:val="00723F24"/>
    <w:rsid w:val="0072726C"/>
    <w:rsid w:val="00732D78"/>
    <w:rsid w:val="00733E59"/>
    <w:rsid w:val="00734086"/>
    <w:rsid w:val="007373C9"/>
    <w:rsid w:val="00737660"/>
    <w:rsid w:val="007405DF"/>
    <w:rsid w:val="007408A2"/>
    <w:rsid w:val="007452DA"/>
    <w:rsid w:val="00747BA3"/>
    <w:rsid w:val="00754C3B"/>
    <w:rsid w:val="007553B3"/>
    <w:rsid w:val="007613BE"/>
    <w:rsid w:val="00761682"/>
    <w:rsid w:val="00762A52"/>
    <w:rsid w:val="00764711"/>
    <w:rsid w:val="007654CD"/>
    <w:rsid w:val="00767210"/>
    <w:rsid w:val="007674C5"/>
    <w:rsid w:val="0076786D"/>
    <w:rsid w:val="00770875"/>
    <w:rsid w:val="007854F5"/>
    <w:rsid w:val="00787D1B"/>
    <w:rsid w:val="0079442D"/>
    <w:rsid w:val="007A2136"/>
    <w:rsid w:val="007A3E49"/>
    <w:rsid w:val="007A5A47"/>
    <w:rsid w:val="007A75E0"/>
    <w:rsid w:val="007A77AB"/>
    <w:rsid w:val="007B2056"/>
    <w:rsid w:val="007B2BD2"/>
    <w:rsid w:val="007B3B3F"/>
    <w:rsid w:val="007C1895"/>
    <w:rsid w:val="007C575C"/>
    <w:rsid w:val="007C7B3B"/>
    <w:rsid w:val="007D285A"/>
    <w:rsid w:val="007D558C"/>
    <w:rsid w:val="007D71C7"/>
    <w:rsid w:val="007D783D"/>
    <w:rsid w:val="007E18AE"/>
    <w:rsid w:val="007E2AD3"/>
    <w:rsid w:val="007E4906"/>
    <w:rsid w:val="007F247C"/>
    <w:rsid w:val="007F5599"/>
    <w:rsid w:val="00800C1E"/>
    <w:rsid w:val="0080354E"/>
    <w:rsid w:val="00805AB6"/>
    <w:rsid w:val="00805FE5"/>
    <w:rsid w:val="00806659"/>
    <w:rsid w:val="00806F55"/>
    <w:rsid w:val="0080731A"/>
    <w:rsid w:val="00807553"/>
    <w:rsid w:val="008100E3"/>
    <w:rsid w:val="00811E8D"/>
    <w:rsid w:val="00812BFA"/>
    <w:rsid w:val="00816A72"/>
    <w:rsid w:val="00816C07"/>
    <w:rsid w:val="008303C6"/>
    <w:rsid w:val="008311A0"/>
    <w:rsid w:val="00832F40"/>
    <w:rsid w:val="00837545"/>
    <w:rsid w:val="00837FC8"/>
    <w:rsid w:val="00840635"/>
    <w:rsid w:val="00841DC2"/>
    <w:rsid w:val="00845FA7"/>
    <w:rsid w:val="008501DB"/>
    <w:rsid w:val="00851923"/>
    <w:rsid w:val="00851DAA"/>
    <w:rsid w:val="00852DB5"/>
    <w:rsid w:val="00855CDA"/>
    <w:rsid w:val="008566E2"/>
    <w:rsid w:val="00861FC8"/>
    <w:rsid w:val="00864E44"/>
    <w:rsid w:val="00865109"/>
    <w:rsid w:val="00865F5C"/>
    <w:rsid w:val="008737BF"/>
    <w:rsid w:val="008741DB"/>
    <w:rsid w:val="008741E7"/>
    <w:rsid w:val="00874EC5"/>
    <w:rsid w:val="008828C3"/>
    <w:rsid w:val="0088486B"/>
    <w:rsid w:val="008860FD"/>
    <w:rsid w:val="00890FB1"/>
    <w:rsid w:val="00891D3D"/>
    <w:rsid w:val="00893D5F"/>
    <w:rsid w:val="008A13C8"/>
    <w:rsid w:val="008A3CC7"/>
    <w:rsid w:val="008A3FBD"/>
    <w:rsid w:val="008A4553"/>
    <w:rsid w:val="008B1CF8"/>
    <w:rsid w:val="008B3C03"/>
    <w:rsid w:val="008B7FBE"/>
    <w:rsid w:val="008C0102"/>
    <w:rsid w:val="008C34B4"/>
    <w:rsid w:val="008C3EBC"/>
    <w:rsid w:val="008C7B3A"/>
    <w:rsid w:val="008D1746"/>
    <w:rsid w:val="008D6331"/>
    <w:rsid w:val="008E028E"/>
    <w:rsid w:val="008E2056"/>
    <w:rsid w:val="008E34B0"/>
    <w:rsid w:val="008E3CE7"/>
    <w:rsid w:val="008E4A50"/>
    <w:rsid w:val="008F01B1"/>
    <w:rsid w:val="008F2591"/>
    <w:rsid w:val="008F5DC2"/>
    <w:rsid w:val="008F5E11"/>
    <w:rsid w:val="0090304D"/>
    <w:rsid w:val="0090473D"/>
    <w:rsid w:val="0090606E"/>
    <w:rsid w:val="00907009"/>
    <w:rsid w:val="009076CE"/>
    <w:rsid w:val="00910B8C"/>
    <w:rsid w:val="0091124D"/>
    <w:rsid w:val="0092031B"/>
    <w:rsid w:val="009212D3"/>
    <w:rsid w:val="009219B1"/>
    <w:rsid w:val="00922417"/>
    <w:rsid w:val="00924193"/>
    <w:rsid w:val="00930424"/>
    <w:rsid w:val="0093230A"/>
    <w:rsid w:val="009329FF"/>
    <w:rsid w:val="00934A59"/>
    <w:rsid w:val="00934B34"/>
    <w:rsid w:val="00936295"/>
    <w:rsid w:val="00937CE9"/>
    <w:rsid w:val="009402C1"/>
    <w:rsid w:val="009419C8"/>
    <w:rsid w:val="00941D9D"/>
    <w:rsid w:val="009437A0"/>
    <w:rsid w:val="00946B9B"/>
    <w:rsid w:val="009472E4"/>
    <w:rsid w:val="00951504"/>
    <w:rsid w:val="00953E3D"/>
    <w:rsid w:val="00956B36"/>
    <w:rsid w:val="00956F98"/>
    <w:rsid w:val="0096067B"/>
    <w:rsid w:val="00961FC8"/>
    <w:rsid w:val="00964390"/>
    <w:rsid w:val="00967D75"/>
    <w:rsid w:val="009753E7"/>
    <w:rsid w:val="00975CF3"/>
    <w:rsid w:val="00977981"/>
    <w:rsid w:val="00977B31"/>
    <w:rsid w:val="00981023"/>
    <w:rsid w:val="0098400A"/>
    <w:rsid w:val="009921B9"/>
    <w:rsid w:val="009953AD"/>
    <w:rsid w:val="009968A6"/>
    <w:rsid w:val="009A0AA1"/>
    <w:rsid w:val="009A4144"/>
    <w:rsid w:val="009A442D"/>
    <w:rsid w:val="009A5C87"/>
    <w:rsid w:val="009A67E5"/>
    <w:rsid w:val="009A78A1"/>
    <w:rsid w:val="009B2E0A"/>
    <w:rsid w:val="009B3174"/>
    <w:rsid w:val="009B74EA"/>
    <w:rsid w:val="009B7757"/>
    <w:rsid w:val="009C0C09"/>
    <w:rsid w:val="009C12D6"/>
    <w:rsid w:val="009C3657"/>
    <w:rsid w:val="009C59D3"/>
    <w:rsid w:val="009D2ECE"/>
    <w:rsid w:val="009D34B8"/>
    <w:rsid w:val="009D5989"/>
    <w:rsid w:val="009E5155"/>
    <w:rsid w:val="009E551D"/>
    <w:rsid w:val="009E7D6A"/>
    <w:rsid w:val="009E7EA2"/>
    <w:rsid w:val="009F0606"/>
    <w:rsid w:val="009F0CBA"/>
    <w:rsid w:val="009F19C9"/>
    <w:rsid w:val="009F1FEB"/>
    <w:rsid w:val="009F273B"/>
    <w:rsid w:val="009F6EB8"/>
    <w:rsid w:val="00A02A46"/>
    <w:rsid w:val="00A0418C"/>
    <w:rsid w:val="00A04A18"/>
    <w:rsid w:val="00A06E8E"/>
    <w:rsid w:val="00A074D5"/>
    <w:rsid w:val="00A1013B"/>
    <w:rsid w:val="00A12384"/>
    <w:rsid w:val="00A16EF8"/>
    <w:rsid w:val="00A17325"/>
    <w:rsid w:val="00A211DA"/>
    <w:rsid w:val="00A21D90"/>
    <w:rsid w:val="00A24D0B"/>
    <w:rsid w:val="00A261B2"/>
    <w:rsid w:val="00A27C8E"/>
    <w:rsid w:val="00A3005C"/>
    <w:rsid w:val="00A3432B"/>
    <w:rsid w:val="00A3455C"/>
    <w:rsid w:val="00A350CE"/>
    <w:rsid w:val="00A35B36"/>
    <w:rsid w:val="00A3760D"/>
    <w:rsid w:val="00A41C64"/>
    <w:rsid w:val="00A4317D"/>
    <w:rsid w:val="00A4453E"/>
    <w:rsid w:val="00A47052"/>
    <w:rsid w:val="00A570C2"/>
    <w:rsid w:val="00A573EC"/>
    <w:rsid w:val="00A61F59"/>
    <w:rsid w:val="00A631F0"/>
    <w:rsid w:val="00A659C9"/>
    <w:rsid w:val="00A70630"/>
    <w:rsid w:val="00A74CF9"/>
    <w:rsid w:val="00A767AA"/>
    <w:rsid w:val="00A84057"/>
    <w:rsid w:val="00A845CC"/>
    <w:rsid w:val="00A84F8F"/>
    <w:rsid w:val="00A9040D"/>
    <w:rsid w:val="00A91AA5"/>
    <w:rsid w:val="00A95140"/>
    <w:rsid w:val="00AA715A"/>
    <w:rsid w:val="00AB0476"/>
    <w:rsid w:val="00AB1030"/>
    <w:rsid w:val="00AB72CA"/>
    <w:rsid w:val="00AB775A"/>
    <w:rsid w:val="00AC006F"/>
    <w:rsid w:val="00AC055E"/>
    <w:rsid w:val="00AC1B28"/>
    <w:rsid w:val="00AC1D68"/>
    <w:rsid w:val="00AC287C"/>
    <w:rsid w:val="00AC6FFC"/>
    <w:rsid w:val="00AC7562"/>
    <w:rsid w:val="00AC7C35"/>
    <w:rsid w:val="00AD2020"/>
    <w:rsid w:val="00AD30B3"/>
    <w:rsid w:val="00AD481E"/>
    <w:rsid w:val="00AD4F44"/>
    <w:rsid w:val="00AE29BE"/>
    <w:rsid w:val="00AE3F0E"/>
    <w:rsid w:val="00AE6266"/>
    <w:rsid w:val="00AF00A8"/>
    <w:rsid w:val="00AF0C2C"/>
    <w:rsid w:val="00AF277F"/>
    <w:rsid w:val="00AF3695"/>
    <w:rsid w:val="00AF6C6A"/>
    <w:rsid w:val="00AF6E86"/>
    <w:rsid w:val="00B0607A"/>
    <w:rsid w:val="00B1144E"/>
    <w:rsid w:val="00B12FD9"/>
    <w:rsid w:val="00B22EA6"/>
    <w:rsid w:val="00B23A63"/>
    <w:rsid w:val="00B335C0"/>
    <w:rsid w:val="00B43DE6"/>
    <w:rsid w:val="00B52B20"/>
    <w:rsid w:val="00B56164"/>
    <w:rsid w:val="00B60F65"/>
    <w:rsid w:val="00B61CA1"/>
    <w:rsid w:val="00B61FD9"/>
    <w:rsid w:val="00B631C6"/>
    <w:rsid w:val="00B6422C"/>
    <w:rsid w:val="00B718DA"/>
    <w:rsid w:val="00B72497"/>
    <w:rsid w:val="00B75D6C"/>
    <w:rsid w:val="00B775DC"/>
    <w:rsid w:val="00B80592"/>
    <w:rsid w:val="00B80C31"/>
    <w:rsid w:val="00B826DB"/>
    <w:rsid w:val="00B83096"/>
    <w:rsid w:val="00B87B4E"/>
    <w:rsid w:val="00B978F1"/>
    <w:rsid w:val="00BA5AC9"/>
    <w:rsid w:val="00BA78EA"/>
    <w:rsid w:val="00BB1C10"/>
    <w:rsid w:val="00BB1DEC"/>
    <w:rsid w:val="00BB3477"/>
    <w:rsid w:val="00BB3E8E"/>
    <w:rsid w:val="00BB6071"/>
    <w:rsid w:val="00BC0FE6"/>
    <w:rsid w:val="00BC2839"/>
    <w:rsid w:val="00BC5102"/>
    <w:rsid w:val="00BC59F7"/>
    <w:rsid w:val="00BC795E"/>
    <w:rsid w:val="00BD2D4B"/>
    <w:rsid w:val="00BD4446"/>
    <w:rsid w:val="00BD465F"/>
    <w:rsid w:val="00BD47CD"/>
    <w:rsid w:val="00BD7CCF"/>
    <w:rsid w:val="00BE2DF7"/>
    <w:rsid w:val="00BE3F80"/>
    <w:rsid w:val="00BE4C89"/>
    <w:rsid w:val="00BE6696"/>
    <w:rsid w:val="00BE7054"/>
    <w:rsid w:val="00BF488C"/>
    <w:rsid w:val="00BF73A3"/>
    <w:rsid w:val="00C00F65"/>
    <w:rsid w:val="00C01B16"/>
    <w:rsid w:val="00C02928"/>
    <w:rsid w:val="00C05928"/>
    <w:rsid w:val="00C067FC"/>
    <w:rsid w:val="00C07516"/>
    <w:rsid w:val="00C16072"/>
    <w:rsid w:val="00C17C59"/>
    <w:rsid w:val="00C327D4"/>
    <w:rsid w:val="00C32E43"/>
    <w:rsid w:val="00C339C9"/>
    <w:rsid w:val="00C3642F"/>
    <w:rsid w:val="00C408ED"/>
    <w:rsid w:val="00C429AE"/>
    <w:rsid w:val="00C43248"/>
    <w:rsid w:val="00C43F0C"/>
    <w:rsid w:val="00C44FE1"/>
    <w:rsid w:val="00C46046"/>
    <w:rsid w:val="00C5064D"/>
    <w:rsid w:val="00C50AA7"/>
    <w:rsid w:val="00C50D5A"/>
    <w:rsid w:val="00C5489A"/>
    <w:rsid w:val="00C5496C"/>
    <w:rsid w:val="00C5604D"/>
    <w:rsid w:val="00C5613E"/>
    <w:rsid w:val="00C574C5"/>
    <w:rsid w:val="00C61A96"/>
    <w:rsid w:val="00C63CC3"/>
    <w:rsid w:val="00C63DD6"/>
    <w:rsid w:val="00C65E6E"/>
    <w:rsid w:val="00C73377"/>
    <w:rsid w:val="00C76156"/>
    <w:rsid w:val="00C77D02"/>
    <w:rsid w:val="00C82EDB"/>
    <w:rsid w:val="00C8786F"/>
    <w:rsid w:val="00C91367"/>
    <w:rsid w:val="00C93417"/>
    <w:rsid w:val="00C93C1F"/>
    <w:rsid w:val="00C94316"/>
    <w:rsid w:val="00CA10B9"/>
    <w:rsid w:val="00CA1AE8"/>
    <w:rsid w:val="00CA2C1C"/>
    <w:rsid w:val="00CA2E9D"/>
    <w:rsid w:val="00CA54E7"/>
    <w:rsid w:val="00CA5E98"/>
    <w:rsid w:val="00CA7810"/>
    <w:rsid w:val="00CB2A48"/>
    <w:rsid w:val="00CB4A9F"/>
    <w:rsid w:val="00CC31DD"/>
    <w:rsid w:val="00CC77D0"/>
    <w:rsid w:val="00CD218B"/>
    <w:rsid w:val="00CD6E3A"/>
    <w:rsid w:val="00CD7038"/>
    <w:rsid w:val="00CD7725"/>
    <w:rsid w:val="00CE10E7"/>
    <w:rsid w:val="00CE1847"/>
    <w:rsid w:val="00CE2A4A"/>
    <w:rsid w:val="00CE4CAE"/>
    <w:rsid w:val="00CE517A"/>
    <w:rsid w:val="00CE6A17"/>
    <w:rsid w:val="00CE7640"/>
    <w:rsid w:val="00CF064B"/>
    <w:rsid w:val="00CF3CEE"/>
    <w:rsid w:val="00CF4E89"/>
    <w:rsid w:val="00D06D76"/>
    <w:rsid w:val="00D07B5E"/>
    <w:rsid w:val="00D07CEE"/>
    <w:rsid w:val="00D15185"/>
    <w:rsid w:val="00D15459"/>
    <w:rsid w:val="00D2102D"/>
    <w:rsid w:val="00D24DD4"/>
    <w:rsid w:val="00D271AE"/>
    <w:rsid w:val="00D30C4B"/>
    <w:rsid w:val="00D32EAD"/>
    <w:rsid w:val="00D35A3C"/>
    <w:rsid w:val="00D40426"/>
    <w:rsid w:val="00D5009F"/>
    <w:rsid w:val="00D502AF"/>
    <w:rsid w:val="00D57B47"/>
    <w:rsid w:val="00D62874"/>
    <w:rsid w:val="00D63650"/>
    <w:rsid w:val="00D641AC"/>
    <w:rsid w:val="00D64B9C"/>
    <w:rsid w:val="00D71845"/>
    <w:rsid w:val="00D731B6"/>
    <w:rsid w:val="00D7328A"/>
    <w:rsid w:val="00D765FB"/>
    <w:rsid w:val="00D770C4"/>
    <w:rsid w:val="00D813A3"/>
    <w:rsid w:val="00D82132"/>
    <w:rsid w:val="00D8341B"/>
    <w:rsid w:val="00D84D23"/>
    <w:rsid w:val="00D85D77"/>
    <w:rsid w:val="00D86F33"/>
    <w:rsid w:val="00D9016F"/>
    <w:rsid w:val="00D922F5"/>
    <w:rsid w:val="00D9493F"/>
    <w:rsid w:val="00D95693"/>
    <w:rsid w:val="00DA2EBA"/>
    <w:rsid w:val="00DA3819"/>
    <w:rsid w:val="00DA4226"/>
    <w:rsid w:val="00DA5918"/>
    <w:rsid w:val="00DB0188"/>
    <w:rsid w:val="00DB377D"/>
    <w:rsid w:val="00DB6C11"/>
    <w:rsid w:val="00DC3553"/>
    <w:rsid w:val="00DC3FF7"/>
    <w:rsid w:val="00DC6972"/>
    <w:rsid w:val="00DD4FFE"/>
    <w:rsid w:val="00DD5DCB"/>
    <w:rsid w:val="00DE6201"/>
    <w:rsid w:val="00DE699A"/>
    <w:rsid w:val="00DE7502"/>
    <w:rsid w:val="00DF0CFA"/>
    <w:rsid w:val="00DF2DC4"/>
    <w:rsid w:val="00DF2DC8"/>
    <w:rsid w:val="00DF7432"/>
    <w:rsid w:val="00DF7A81"/>
    <w:rsid w:val="00E00131"/>
    <w:rsid w:val="00E019F5"/>
    <w:rsid w:val="00E076E7"/>
    <w:rsid w:val="00E110E1"/>
    <w:rsid w:val="00E11836"/>
    <w:rsid w:val="00E13D72"/>
    <w:rsid w:val="00E15E37"/>
    <w:rsid w:val="00E20AE9"/>
    <w:rsid w:val="00E220E6"/>
    <w:rsid w:val="00E24613"/>
    <w:rsid w:val="00E25F6F"/>
    <w:rsid w:val="00E26772"/>
    <w:rsid w:val="00E31393"/>
    <w:rsid w:val="00E328DC"/>
    <w:rsid w:val="00E33BBD"/>
    <w:rsid w:val="00E41881"/>
    <w:rsid w:val="00E46162"/>
    <w:rsid w:val="00E5281D"/>
    <w:rsid w:val="00E52DF8"/>
    <w:rsid w:val="00E56862"/>
    <w:rsid w:val="00E57887"/>
    <w:rsid w:val="00E60433"/>
    <w:rsid w:val="00E71D63"/>
    <w:rsid w:val="00E72A27"/>
    <w:rsid w:val="00E75C92"/>
    <w:rsid w:val="00E76B18"/>
    <w:rsid w:val="00E804F1"/>
    <w:rsid w:val="00E824A8"/>
    <w:rsid w:val="00E826F4"/>
    <w:rsid w:val="00E83A05"/>
    <w:rsid w:val="00E85DD0"/>
    <w:rsid w:val="00E87267"/>
    <w:rsid w:val="00E87D51"/>
    <w:rsid w:val="00E90C3F"/>
    <w:rsid w:val="00E944A0"/>
    <w:rsid w:val="00E97B17"/>
    <w:rsid w:val="00EA349B"/>
    <w:rsid w:val="00EA41E4"/>
    <w:rsid w:val="00EA50AA"/>
    <w:rsid w:val="00EA6C2C"/>
    <w:rsid w:val="00EB6211"/>
    <w:rsid w:val="00EB7344"/>
    <w:rsid w:val="00EB7975"/>
    <w:rsid w:val="00EC0904"/>
    <w:rsid w:val="00EC51C9"/>
    <w:rsid w:val="00EC7010"/>
    <w:rsid w:val="00EC7246"/>
    <w:rsid w:val="00EC7E5D"/>
    <w:rsid w:val="00ED2926"/>
    <w:rsid w:val="00ED37B1"/>
    <w:rsid w:val="00ED4716"/>
    <w:rsid w:val="00ED771D"/>
    <w:rsid w:val="00EE13BD"/>
    <w:rsid w:val="00EE5713"/>
    <w:rsid w:val="00EE5799"/>
    <w:rsid w:val="00EE740D"/>
    <w:rsid w:val="00EF4374"/>
    <w:rsid w:val="00EF4881"/>
    <w:rsid w:val="00EF69D5"/>
    <w:rsid w:val="00F026F3"/>
    <w:rsid w:val="00F05FA3"/>
    <w:rsid w:val="00F06EB2"/>
    <w:rsid w:val="00F13107"/>
    <w:rsid w:val="00F15FEB"/>
    <w:rsid w:val="00F17320"/>
    <w:rsid w:val="00F20985"/>
    <w:rsid w:val="00F21507"/>
    <w:rsid w:val="00F22DE3"/>
    <w:rsid w:val="00F238DF"/>
    <w:rsid w:val="00F240A6"/>
    <w:rsid w:val="00F24AB0"/>
    <w:rsid w:val="00F301F2"/>
    <w:rsid w:val="00F34DD0"/>
    <w:rsid w:val="00F366C2"/>
    <w:rsid w:val="00F407A2"/>
    <w:rsid w:val="00F414D1"/>
    <w:rsid w:val="00F41AD4"/>
    <w:rsid w:val="00F42B03"/>
    <w:rsid w:val="00F42CE9"/>
    <w:rsid w:val="00F438ED"/>
    <w:rsid w:val="00F44107"/>
    <w:rsid w:val="00F502D5"/>
    <w:rsid w:val="00F51731"/>
    <w:rsid w:val="00F51B80"/>
    <w:rsid w:val="00F52225"/>
    <w:rsid w:val="00F6041F"/>
    <w:rsid w:val="00F60F76"/>
    <w:rsid w:val="00F656ED"/>
    <w:rsid w:val="00F70350"/>
    <w:rsid w:val="00F736B7"/>
    <w:rsid w:val="00F774C5"/>
    <w:rsid w:val="00F80108"/>
    <w:rsid w:val="00F810A0"/>
    <w:rsid w:val="00F82021"/>
    <w:rsid w:val="00F82CDC"/>
    <w:rsid w:val="00F8470F"/>
    <w:rsid w:val="00F84B15"/>
    <w:rsid w:val="00F84E7D"/>
    <w:rsid w:val="00F8514D"/>
    <w:rsid w:val="00F85DED"/>
    <w:rsid w:val="00F8669C"/>
    <w:rsid w:val="00F867FA"/>
    <w:rsid w:val="00F870C7"/>
    <w:rsid w:val="00F90003"/>
    <w:rsid w:val="00F9005C"/>
    <w:rsid w:val="00F90B6C"/>
    <w:rsid w:val="00F90E39"/>
    <w:rsid w:val="00F920C1"/>
    <w:rsid w:val="00F959C1"/>
    <w:rsid w:val="00FA01D9"/>
    <w:rsid w:val="00FA1898"/>
    <w:rsid w:val="00FA23E8"/>
    <w:rsid w:val="00FA4D30"/>
    <w:rsid w:val="00FA7268"/>
    <w:rsid w:val="00FA7416"/>
    <w:rsid w:val="00FB0150"/>
    <w:rsid w:val="00FB1F85"/>
    <w:rsid w:val="00FB3E1F"/>
    <w:rsid w:val="00FC1BD2"/>
    <w:rsid w:val="00FC4C68"/>
    <w:rsid w:val="00FC5842"/>
    <w:rsid w:val="00FC5B97"/>
    <w:rsid w:val="00FC7A47"/>
    <w:rsid w:val="00FD2138"/>
    <w:rsid w:val="00FD627C"/>
    <w:rsid w:val="00FD7B3D"/>
    <w:rsid w:val="00FE0136"/>
    <w:rsid w:val="00FE1057"/>
    <w:rsid w:val="00FE1E66"/>
    <w:rsid w:val="00FE2836"/>
    <w:rsid w:val="00FE605D"/>
    <w:rsid w:val="00FE716F"/>
    <w:rsid w:val="00FF34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B8BFB1"/>
  <w15:docId w15:val="{40E6C666-DC4A-4F58-90CF-A086DDC9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AA600A"/>
    <w:rPr>
      <w:color w:val="0000FF"/>
      <w:u w:val="single"/>
    </w:rPr>
  </w:style>
  <w:style w:type="paragraph" w:styleId="Textkrper">
    <w:name w:val="Body Text"/>
    <w:basedOn w:val="Standard"/>
    <w:rsid w:val="000E56E5"/>
    <w:pPr>
      <w:spacing w:line="360" w:lineRule="auto"/>
    </w:pPr>
    <w:rPr>
      <w:b/>
      <w:snapToGrid w:val="0"/>
      <w:sz w:val="20"/>
      <w:szCs w:val="20"/>
      <w:lang w:val="de-DE" w:eastAsia="de-DE"/>
    </w:rPr>
  </w:style>
  <w:style w:type="paragraph" w:styleId="Textkrper2">
    <w:name w:val="Body Text 2"/>
    <w:basedOn w:val="Standard"/>
    <w:rsid w:val="00161D9E"/>
    <w:pPr>
      <w:spacing w:after="120" w:line="480" w:lineRule="auto"/>
    </w:pPr>
  </w:style>
  <w:style w:type="table" w:styleId="Tabellenraster">
    <w:name w:val="Table Grid"/>
    <w:basedOn w:val="NormaleTabelle"/>
    <w:uiPriority w:val="59"/>
    <w:rsid w:val="001D5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472E6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472E6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A932AB"/>
    <w:rPr>
      <w:rFonts w:ascii="Tahoma" w:hAnsi="Tahoma" w:cs="Tahoma"/>
      <w:sz w:val="16"/>
      <w:szCs w:val="16"/>
    </w:rPr>
  </w:style>
  <w:style w:type="paragraph" w:customStyle="1" w:styleId="InternormPTTitel">
    <w:name w:val="Internorm_PT_Titel"/>
    <w:basedOn w:val="Textkrper"/>
    <w:qFormat/>
    <w:rsid w:val="00F151DB"/>
    <w:pPr>
      <w:spacing w:line="240" w:lineRule="auto"/>
    </w:pPr>
    <w:rPr>
      <w:sz w:val="32"/>
      <w:szCs w:val="32"/>
    </w:rPr>
  </w:style>
  <w:style w:type="paragraph" w:customStyle="1" w:styleId="InternormPTUntertitel">
    <w:name w:val="Internorm_PT_Untertitel"/>
    <w:basedOn w:val="Standard"/>
    <w:qFormat/>
    <w:rsid w:val="00F151DB"/>
    <w:pPr>
      <w:pBdr>
        <w:bottom w:val="single" w:sz="4" w:space="1" w:color="auto"/>
      </w:pBdr>
      <w:spacing w:after="240"/>
    </w:pPr>
    <w:rPr>
      <w:b/>
      <w:lang w:val="de-DE" w:eastAsia="de-DE"/>
    </w:rPr>
  </w:style>
  <w:style w:type="paragraph" w:customStyle="1" w:styleId="InternormPTLead">
    <w:name w:val="Internorm_PT_Lead"/>
    <w:basedOn w:val="Standard"/>
    <w:qFormat/>
    <w:rsid w:val="003944BE"/>
    <w:pPr>
      <w:spacing w:after="240" w:line="360" w:lineRule="auto"/>
    </w:pPr>
    <w:rPr>
      <w:b/>
      <w:sz w:val="22"/>
      <w:szCs w:val="22"/>
      <w:lang w:val="de-DE" w:eastAsia="de-DE"/>
    </w:rPr>
  </w:style>
  <w:style w:type="paragraph" w:customStyle="1" w:styleId="InternormPTZwiti">
    <w:name w:val="Internorm_PT_Zwiti"/>
    <w:basedOn w:val="Standard"/>
    <w:qFormat/>
    <w:rsid w:val="003944BE"/>
    <w:pPr>
      <w:spacing w:line="360" w:lineRule="auto"/>
    </w:pPr>
    <w:rPr>
      <w:b/>
      <w:sz w:val="22"/>
      <w:szCs w:val="22"/>
    </w:rPr>
  </w:style>
  <w:style w:type="paragraph" w:customStyle="1" w:styleId="InternormPTFlietext">
    <w:name w:val="Internorm_PT_Fließtext"/>
    <w:basedOn w:val="Standard"/>
    <w:qFormat/>
    <w:rsid w:val="00B149F6"/>
    <w:pPr>
      <w:spacing w:after="120" w:line="360" w:lineRule="auto"/>
    </w:pPr>
    <w:rPr>
      <w:sz w:val="22"/>
      <w:szCs w:val="22"/>
      <w:lang w:val="de-DE"/>
    </w:rPr>
  </w:style>
  <w:style w:type="paragraph" w:customStyle="1" w:styleId="InternormPTBU">
    <w:name w:val="Internorm_PT_BU"/>
    <w:basedOn w:val="InternormPTZwiti"/>
    <w:qFormat/>
    <w:rsid w:val="00747BA3"/>
    <w:pPr>
      <w:spacing w:after="120" w:line="240" w:lineRule="auto"/>
    </w:pPr>
    <w:rPr>
      <w:b w:val="0"/>
      <w:i/>
      <w:sz w:val="18"/>
    </w:rPr>
  </w:style>
  <w:style w:type="paragraph" w:styleId="Funotentext">
    <w:name w:val="footnote text"/>
    <w:basedOn w:val="Standard"/>
    <w:link w:val="FunotentextZchn"/>
    <w:rsid w:val="00424AF3"/>
  </w:style>
  <w:style w:type="character" w:customStyle="1" w:styleId="FunotentextZchn">
    <w:name w:val="Fußnotentext Zchn"/>
    <w:link w:val="Funotentext"/>
    <w:rsid w:val="00424AF3"/>
    <w:rPr>
      <w:rFonts w:ascii="Arial" w:hAnsi="Arial"/>
      <w:sz w:val="24"/>
      <w:szCs w:val="24"/>
      <w:lang w:val="de-AT" w:eastAsia="de-AT"/>
    </w:rPr>
  </w:style>
  <w:style w:type="character" w:styleId="Funotenzeichen">
    <w:name w:val="footnote reference"/>
    <w:rsid w:val="00424AF3"/>
    <w:rPr>
      <w:vertAlign w:val="superscript"/>
    </w:rPr>
  </w:style>
  <w:style w:type="character" w:styleId="BesuchterLink">
    <w:name w:val="FollowedHyperlink"/>
    <w:rsid w:val="004C41EA"/>
    <w:rPr>
      <w:color w:val="800080"/>
      <w:u w:val="single"/>
    </w:rPr>
  </w:style>
  <w:style w:type="character" w:customStyle="1" w:styleId="fliesstextneu">
    <w:name w:val="fliesstext_neu"/>
    <w:rsid w:val="00B939F2"/>
  </w:style>
  <w:style w:type="paragraph" w:customStyle="1" w:styleId="InternormPTFlietextAufzhlung">
    <w:name w:val="Internorm_PT_Fließtext_Aufzählung"/>
    <w:basedOn w:val="InternormPTFlietext"/>
    <w:qFormat/>
    <w:rsid w:val="0077093A"/>
    <w:pPr>
      <w:numPr>
        <w:numId w:val="7"/>
      </w:numPr>
      <w:spacing w:line="240" w:lineRule="auto"/>
      <w:ind w:left="318" w:hanging="318"/>
    </w:pPr>
  </w:style>
  <w:style w:type="paragraph" w:customStyle="1" w:styleId="FactBox">
    <w:name w:val="Fact_Box"/>
    <w:basedOn w:val="Standard"/>
    <w:qFormat/>
    <w:rsid w:val="00AC287C"/>
    <w:pPr>
      <w:spacing w:before="60" w:after="60"/>
      <w:jc w:val="right"/>
    </w:pPr>
    <w:rPr>
      <w:sz w:val="22"/>
    </w:rPr>
  </w:style>
  <w:style w:type="paragraph" w:customStyle="1" w:styleId="InternormPTBUDateiname">
    <w:name w:val="Internorm_PT_BU_Dateiname"/>
    <w:basedOn w:val="InternormPTBU"/>
    <w:qFormat/>
    <w:rsid w:val="00360BE4"/>
    <w:rPr>
      <w:sz w:val="16"/>
      <w:szCs w:val="16"/>
      <w:lang w:val="de-DE"/>
    </w:rPr>
  </w:style>
  <w:style w:type="paragraph" w:customStyle="1" w:styleId="SkicircusBildunterschrift">
    <w:name w:val="Skicircus_Bildunterschrift"/>
    <w:basedOn w:val="Standard"/>
    <w:qFormat/>
    <w:rsid w:val="000477B2"/>
    <w:pPr>
      <w:spacing w:before="120" w:after="120"/>
    </w:pPr>
    <w:rPr>
      <w:rFonts w:eastAsiaTheme="minorEastAsia" w:cs="Arial"/>
      <w:i/>
      <w:sz w:val="18"/>
      <w:szCs w:val="18"/>
      <w:lang w:val="de-DE" w:eastAsia="de-DE"/>
    </w:rPr>
  </w:style>
  <w:style w:type="paragraph" w:customStyle="1" w:styleId="SkicircusBildunterschriftBildnachweis">
    <w:name w:val="Skicircus_Bildunterschrift_Bildnachweis"/>
    <w:basedOn w:val="SkicircusBildunterschrift"/>
    <w:qFormat/>
    <w:rsid w:val="000477B2"/>
    <w:rPr>
      <w:sz w:val="16"/>
    </w:rPr>
  </w:style>
  <w:style w:type="character" w:styleId="Fett">
    <w:name w:val="Strong"/>
    <w:basedOn w:val="Absatz-Standardschriftart"/>
    <w:qFormat/>
    <w:rsid w:val="004C5311"/>
    <w:rPr>
      <w:b/>
      <w:bCs/>
    </w:rPr>
  </w:style>
  <w:style w:type="paragraph" w:customStyle="1" w:styleId="Default">
    <w:name w:val="Default"/>
    <w:rsid w:val="001D3C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rsid w:val="00DC3553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ED4716"/>
  </w:style>
  <w:style w:type="character" w:styleId="Kommentarzeichen">
    <w:name w:val="annotation reference"/>
    <w:basedOn w:val="Absatz-Standardschriftart"/>
    <w:semiHidden/>
    <w:unhideWhenUsed/>
    <w:rsid w:val="00C94316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943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94316"/>
    <w:rPr>
      <w:rFonts w:ascii="Arial" w:hAnsi="Arial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943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94316"/>
    <w:rPr>
      <w:rFonts w:ascii="Arial" w:hAnsi="Arial"/>
      <w:b/>
      <w:bCs/>
      <w:lang w:val="de-AT" w:eastAsia="de-AT"/>
    </w:rPr>
  </w:style>
  <w:style w:type="paragraph" w:customStyle="1" w:styleId="IFNPTBU">
    <w:name w:val="IFN_PT_BU"/>
    <w:basedOn w:val="Standard"/>
    <w:qFormat/>
    <w:rsid w:val="00977B31"/>
    <w:pPr>
      <w:spacing w:after="120"/>
    </w:pPr>
    <w:rPr>
      <w:i/>
      <w:sz w:val="18"/>
      <w:szCs w:val="22"/>
    </w:rPr>
  </w:style>
  <w:style w:type="paragraph" w:styleId="berarbeitung">
    <w:name w:val="Revision"/>
    <w:hidden/>
    <w:semiHidden/>
    <w:rsid w:val="00C50D5A"/>
    <w:rPr>
      <w:rFonts w:ascii="Arial" w:hAnsi="Arial"/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7373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6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5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0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6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4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3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29582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4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29709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4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7775B-A995-4112-8BF5-427F78724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Erweiterung der Holz-Alu-Plattform bei Internorm International</vt:lpstr>
    </vt:vector>
  </TitlesOfParts>
  <Company>Itis4u Informationsservice GmbH</Company>
  <LinksUpToDate>false</LinksUpToDate>
  <CharactersWithSpaces>3874</CharactersWithSpaces>
  <SharedDoc>false</SharedDoc>
  <HLinks>
    <vt:vector size="12" baseType="variant">
      <vt:variant>
        <vt:i4>2556001</vt:i4>
      </vt:variant>
      <vt:variant>
        <vt:i4>0</vt:i4>
      </vt:variant>
      <vt:variant>
        <vt:i4>0</vt:i4>
      </vt:variant>
      <vt:variant>
        <vt:i4>5</vt:i4>
      </vt:variant>
      <vt:variant>
        <vt:lpwstr>http://www.plenos.at/pt_internorm_buerogebauede_traun</vt:lpwstr>
      </vt:variant>
      <vt:variant>
        <vt:lpwstr/>
      </vt:variant>
      <vt:variant>
        <vt:i4>1441884</vt:i4>
      </vt:variant>
      <vt:variant>
        <vt:i4>4055</vt:i4>
      </vt:variant>
      <vt:variant>
        <vt:i4>1025</vt:i4>
      </vt:variant>
      <vt:variant>
        <vt:i4>1</vt:i4>
      </vt:variant>
      <vt:variant>
        <vt:lpwstr>Internorm_Band_OHNE_Claim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Erweiterung der Holz-Alu-Plattform bei Internorm International</dc:title>
  <dc:subject/>
  <dc:creator>IFN Default User</dc:creator>
  <cp:keywords/>
  <dc:description/>
  <cp:lastModifiedBy>Jonas Loewe - Plenos</cp:lastModifiedBy>
  <cp:revision>5</cp:revision>
  <cp:lastPrinted>2019-09-18T13:12:00Z</cp:lastPrinted>
  <dcterms:created xsi:type="dcterms:W3CDTF">2023-10-03T09:55:00Z</dcterms:created>
  <dcterms:modified xsi:type="dcterms:W3CDTF">2023-10-04T08:17:00Z</dcterms:modified>
</cp:coreProperties>
</file>